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73" w:rsidRDefault="00D16D1B" w:rsidP="000F528A">
      <w:pPr>
        <w:pStyle w:val="msonormalbullet2gif"/>
        <w:spacing w:before="0" w:beforeAutospacing="0" w:after="0" w:afterAutospacing="0"/>
        <w:rPr>
          <w:rFonts w:ascii="Arial" w:hAnsi="Arial" w:cs="Arial"/>
          <w:color w:val="0000FF"/>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3in;margin-top:-18pt;width:53.25pt;height:69.75pt;z-index:1;visibility:visible">
            <v:imagedata r:id="rId7" o:title=""/>
            <w10:wrap type="square" side="left"/>
          </v:shape>
        </w:pict>
      </w:r>
    </w:p>
    <w:p w:rsidR="00A95A73" w:rsidRDefault="00A95A73" w:rsidP="000F528A">
      <w:pPr>
        <w:pStyle w:val="msonormalbullet2gif"/>
        <w:spacing w:before="0" w:beforeAutospacing="0" w:after="0" w:afterAutospacing="0"/>
        <w:rPr>
          <w:rFonts w:ascii="Arial" w:hAnsi="Arial" w:cs="Arial"/>
          <w:color w:val="0000FF"/>
        </w:rPr>
      </w:pPr>
    </w:p>
    <w:p w:rsidR="00A95A73" w:rsidRDefault="00A95A73" w:rsidP="000F528A">
      <w:pPr>
        <w:pStyle w:val="msonormalbullet2gif"/>
        <w:spacing w:before="0" w:beforeAutospacing="0" w:after="0" w:afterAutospacing="0"/>
        <w:rPr>
          <w:b/>
          <w:bCs/>
          <w:sz w:val="28"/>
          <w:szCs w:val="28"/>
        </w:rPr>
      </w:pPr>
      <w:r>
        <w:rPr>
          <w:rFonts w:ascii="Arial" w:hAnsi="Arial" w:cs="Arial"/>
          <w:color w:val="0000FF"/>
        </w:rPr>
        <w:br w:type="textWrapping" w:clear="all"/>
      </w:r>
      <w:r>
        <w:rPr>
          <w:color w:val="0000FF"/>
          <w:sz w:val="28"/>
          <w:szCs w:val="28"/>
        </w:rPr>
        <w:t xml:space="preserve">             </w:t>
      </w:r>
      <w:r>
        <w:rPr>
          <w:color w:val="0000FF"/>
          <w:sz w:val="28"/>
          <w:szCs w:val="28"/>
        </w:rPr>
        <w:tab/>
      </w:r>
      <w:r>
        <w:rPr>
          <w:color w:val="0000FF"/>
          <w:sz w:val="28"/>
          <w:szCs w:val="28"/>
        </w:rPr>
        <w:tab/>
      </w:r>
      <w:r>
        <w:rPr>
          <w:color w:val="0000FF"/>
          <w:sz w:val="28"/>
          <w:szCs w:val="28"/>
        </w:rPr>
        <w:tab/>
      </w:r>
      <w:r>
        <w:rPr>
          <w:color w:val="0000FF"/>
          <w:sz w:val="28"/>
          <w:szCs w:val="28"/>
        </w:rPr>
        <w:tab/>
      </w:r>
      <w:r>
        <w:rPr>
          <w:color w:val="0000FF"/>
          <w:sz w:val="28"/>
          <w:szCs w:val="28"/>
        </w:rPr>
        <w:tab/>
      </w:r>
      <w:r>
        <w:rPr>
          <w:b/>
          <w:bCs/>
          <w:sz w:val="28"/>
          <w:szCs w:val="28"/>
        </w:rPr>
        <w:t>УКРАЇНА</w:t>
      </w:r>
    </w:p>
    <w:p w:rsidR="00A95A73" w:rsidRDefault="00A95A73" w:rsidP="000F528A">
      <w:pPr>
        <w:pStyle w:val="msonormalbullet2gif"/>
        <w:spacing w:before="0" w:beforeAutospacing="0" w:after="0" w:afterAutospacing="0"/>
        <w:jc w:val="center"/>
        <w:rPr>
          <w:b/>
          <w:bCs/>
          <w:sz w:val="28"/>
          <w:szCs w:val="28"/>
        </w:rPr>
      </w:pPr>
      <w:r>
        <w:rPr>
          <w:b/>
          <w:bCs/>
          <w:sz w:val="28"/>
          <w:szCs w:val="28"/>
        </w:rPr>
        <w:t>ЯМНИЦЬКА СІЛЬСЬКА РАДА</w:t>
      </w:r>
    </w:p>
    <w:p w:rsidR="00A95A73" w:rsidRDefault="00A95A73" w:rsidP="000F528A">
      <w:pPr>
        <w:pStyle w:val="msonormalbullet2gif"/>
        <w:spacing w:before="0" w:beforeAutospacing="0" w:after="0" w:afterAutospacing="0"/>
        <w:jc w:val="center"/>
        <w:rPr>
          <w:b/>
          <w:bCs/>
          <w:sz w:val="28"/>
          <w:szCs w:val="28"/>
        </w:rPr>
      </w:pPr>
      <w:r>
        <w:rPr>
          <w:b/>
          <w:bCs/>
          <w:sz w:val="28"/>
          <w:szCs w:val="28"/>
        </w:rPr>
        <w:t>ОБ’ЄДНАНОЇ ТЕРИТОРІАЛЬНОЇ ГРОМАДИ</w:t>
      </w:r>
    </w:p>
    <w:p w:rsidR="00A95A73" w:rsidRDefault="00A95A73" w:rsidP="000F528A">
      <w:pPr>
        <w:pStyle w:val="msonormalbullet2gif"/>
        <w:spacing w:before="0" w:beforeAutospacing="0" w:after="0" w:afterAutospacing="0"/>
        <w:jc w:val="center"/>
        <w:rPr>
          <w:b/>
          <w:bCs/>
          <w:sz w:val="28"/>
          <w:szCs w:val="28"/>
        </w:rPr>
      </w:pPr>
      <w:r>
        <w:rPr>
          <w:b/>
          <w:bCs/>
          <w:sz w:val="28"/>
          <w:szCs w:val="28"/>
        </w:rPr>
        <w:t>Івано-Франківської області</w:t>
      </w:r>
    </w:p>
    <w:p w:rsidR="00A95A73" w:rsidRDefault="00A95A73" w:rsidP="000F528A">
      <w:pPr>
        <w:pStyle w:val="msonormalbullet2gif"/>
        <w:spacing w:before="0" w:beforeAutospacing="0" w:after="0" w:afterAutospacing="0"/>
        <w:jc w:val="center"/>
        <w:rPr>
          <w:b/>
          <w:bCs/>
          <w:sz w:val="28"/>
          <w:szCs w:val="28"/>
        </w:rPr>
      </w:pPr>
      <w:r>
        <w:rPr>
          <w:b/>
          <w:bCs/>
          <w:sz w:val="28"/>
          <w:szCs w:val="28"/>
        </w:rPr>
        <w:t>Сьоме демократичне скликання</w:t>
      </w:r>
    </w:p>
    <w:p w:rsidR="00A95A73" w:rsidRDefault="00A95A73" w:rsidP="000F528A">
      <w:pPr>
        <w:pStyle w:val="msonormalbullet2gif"/>
        <w:spacing w:before="0" w:beforeAutospacing="0" w:after="0" w:afterAutospacing="0"/>
        <w:jc w:val="center"/>
        <w:rPr>
          <w:b/>
          <w:bCs/>
          <w:sz w:val="28"/>
          <w:szCs w:val="28"/>
        </w:rPr>
      </w:pPr>
      <w:r>
        <w:rPr>
          <w:b/>
          <w:bCs/>
          <w:sz w:val="28"/>
          <w:szCs w:val="28"/>
        </w:rPr>
        <w:t>Чотир</w:t>
      </w:r>
      <w:r w:rsidRPr="0033695E">
        <w:rPr>
          <w:b/>
          <w:bCs/>
          <w:sz w:val="28"/>
          <w:szCs w:val="28"/>
        </w:rPr>
        <w:t>надцята сесія</w:t>
      </w:r>
    </w:p>
    <w:p w:rsidR="00A95A73" w:rsidRDefault="00A95A73" w:rsidP="000F528A">
      <w:pPr>
        <w:ind w:right="-81"/>
        <w:jc w:val="center"/>
        <w:rPr>
          <w:b/>
          <w:bCs/>
        </w:rPr>
      </w:pPr>
    </w:p>
    <w:p w:rsidR="00A95A73" w:rsidRPr="009868D9" w:rsidRDefault="00120C69" w:rsidP="00494323">
      <w:pPr>
        <w:jc w:val="right"/>
        <w:rPr>
          <w:b/>
          <w:bCs/>
        </w:rPr>
      </w:pPr>
      <w:r>
        <w:rPr>
          <w:b/>
          <w:bCs/>
        </w:rPr>
        <w:t xml:space="preserve"> </w:t>
      </w:r>
      <w:bookmarkStart w:id="0" w:name="_GoBack"/>
      <w:bookmarkEnd w:id="0"/>
    </w:p>
    <w:p w:rsidR="00A95A73" w:rsidRPr="00484B20" w:rsidRDefault="00A95A73" w:rsidP="00D23B04">
      <w:pPr>
        <w:pStyle w:val="msonormalbullet2gif"/>
        <w:spacing w:before="0" w:beforeAutospacing="0" w:after="0" w:afterAutospacing="0"/>
        <w:jc w:val="center"/>
        <w:rPr>
          <w:b/>
          <w:bCs/>
          <w:sz w:val="32"/>
          <w:szCs w:val="32"/>
        </w:rPr>
      </w:pPr>
      <w:r w:rsidRPr="00484B20">
        <w:rPr>
          <w:b/>
          <w:bCs/>
          <w:sz w:val="32"/>
          <w:szCs w:val="32"/>
        </w:rPr>
        <w:t>РІШЕННЯ</w:t>
      </w:r>
    </w:p>
    <w:p w:rsidR="00A95A73" w:rsidRDefault="00A95A73" w:rsidP="00D23B04">
      <w:pPr>
        <w:pStyle w:val="msonormalbullet2gif"/>
        <w:spacing w:before="0" w:beforeAutospacing="0" w:after="0" w:afterAutospacing="0"/>
        <w:jc w:val="center"/>
        <w:rPr>
          <w:b/>
          <w:bCs/>
          <w:sz w:val="28"/>
          <w:szCs w:val="28"/>
        </w:rPr>
      </w:pPr>
    </w:p>
    <w:p w:rsidR="00A95A73" w:rsidRDefault="00A95A73" w:rsidP="00D23B04">
      <w:pPr>
        <w:pStyle w:val="msonormalbullet2gif"/>
        <w:spacing w:before="0" w:beforeAutospacing="0" w:after="0" w:afterAutospacing="0"/>
        <w:jc w:val="both"/>
        <w:rPr>
          <w:sz w:val="28"/>
          <w:szCs w:val="28"/>
        </w:rPr>
      </w:pPr>
      <w:r>
        <w:rPr>
          <w:sz w:val="28"/>
          <w:szCs w:val="28"/>
        </w:rPr>
        <w:t>від 2</w:t>
      </w:r>
      <w:r w:rsidRPr="006002C9">
        <w:rPr>
          <w:sz w:val="28"/>
          <w:szCs w:val="28"/>
          <w:lang w:val="ru-RU"/>
        </w:rPr>
        <w:t>3</w:t>
      </w:r>
      <w:r>
        <w:rPr>
          <w:sz w:val="28"/>
          <w:szCs w:val="28"/>
        </w:rPr>
        <w:t xml:space="preserve"> жовтня 2019 року                                               </w:t>
      </w:r>
      <w:r>
        <w:rPr>
          <w:sz w:val="28"/>
          <w:szCs w:val="28"/>
        </w:rPr>
        <w:tab/>
        <w:t xml:space="preserve">                        село Ямниця</w:t>
      </w:r>
    </w:p>
    <w:p w:rsidR="00A95A73" w:rsidRDefault="00A95A73" w:rsidP="00D23B04">
      <w:pPr>
        <w:ind w:right="4678"/>
        <w:jc w:val="both"/>
        <w:rPr>
          <w:b/>
          <w:bCs/>
        </w:rPr>
      </w:pPr>
    </w:p>
    <w:p w:rsidR="00A95A73" w:rsidRPr="00D01B72" w:rsidRDefault="00A95A73" w:rsidP="006002C9">
      <w:pPr>
        <w:ind w:right="5103"/>
        <w:jc w:val="both"/>
        <w:rPr>
          <w:b/>
          <w:bCs/>
        </w:rPr>
      </w:pPr>
      <w:r w:rsidRPr="00D05FB7">
        <w:rPr>
          <w:b/>
          <w:bCs/>
        </w:rPr>
        <w:t xml:space="preserve">Про </w:t>
      </w:r>
      <w:r>
        <w:rPr>
          <w:b/>
          <w:bCs/>
        </w:rPr>
        <w:t>затвердження р</w:t>
      </w:r>
      <w:r w:rsidRPr="00484B20">
        <w:rPr>
          <w:b/>
          <w:bCs/>
        </w:rPr>
        <w:t>егламенту Центру надання адміністративних послуг</w:t>
      </w:r>
      <w:r>
        <w:rPr>
          <w:b/>
          <w:bCs/>
        </w:rPr>
        <w:t xml:space="preserve"> </w:t>
      </w:r>
      <w:r w:rsidRPr="00771367">
        <w:rPr>
          <w:b/>
          <w:bCs/>
        </w:rPr>
        <w:t>Ямницької сільської ради об’єднаної територіальної громади</w:t>
      </w:r>
      <w:r>
        <w:rPr>
          <w:b/>
          <w:bCs/>
        </w:rPr>
        <w:t xml:space="preserve"> </w:t>
      </w:r>
      <w:r w:rsidRPr="00EE128E">
        <w:rPr>
          <w:rStyle w:val="A40"/>
          <w:b/>
          <w:bCs/>
          <w:color w:val="auto"/>
          <w:sz w:val="28"/>
          <w:szCs w:val="28"/>
        </w:rPr>
        <w:t>в новій редакції</w:t>
      </w:r>
    </w:p>
    <w:p w:rsidR="00A95A73" w:rsidRDefault="00A95A73" w:rsidP="00D23B04">
      <w:pPr>
        <w:ind w:right="4678"/>
        <w:jc w:val="both"/>
        <w:rPr>
          <w:b/>
          <w:bCs/>
        </w:rPr>
      </w:pPr>
    </w:p>
    <w:p w:rsidR="00A95A73" w:rsidRPr="00B71099" w:rsidRDefault="00A95A73" w:rsidP="00CB02FC">
      <w:pPr>
        <w:tabs>
          <w:tab w:val="left" w:pos="851"/>
        </w:tabs>
        <w:jc w:val="both"/>
      </w:pPr>
      <w:r>
        <w:tab/>
      </w:r>
      <w:r w:rsidRPr="00E27ED6">
        <w:t xml:space="preserve">Відповідно до Закону України «Про місцеве самоврядування в Україні», Закону України «Про адміністративні послуги», </w:t>
      </w:r>
      <w:r>
        <w:t>П</w:t>
      </w:r>
      <w:r w:rsidRPr="00E27ED6">
        <w:t>останови Кабінету М</w:t>
      </w:r>
      <w:r>
        <w:t xml:space="preserve">іністрів України від 01.08.2013 </w:t>
      </w:r>
      <w:r w:rsidRPr="00E27ED6">
        <w:t>р. №588</w:t>
      </w:r>
      <w:r>
        <w:t xml:space="preserve"> </w:t>
      </w:r>
      <w:r w:rsidRPr="00E27ED6">
        <w:t>«Про затвердження Примірного регламенту центру надання адміністративних послуг»</w:t>
      </w:r>
      <w:r>
        <w:t xml:space="preserve"> зі змінами</w:t>
      </w:r>
      <w:r>
        <w:rPr>
          <w:color w:val="000000"/>
        </w:rPr>
        <w:t>,</w:t>
      </w:r>
      <w:r w:rsidRPr="00B71099">
        <w:t xml:space="preserve"> </w:t>
      </w:r>
      <w:r>
        <w:rPr>
          <w:color w:val="000000"/>
        </w:rPr>
        <w:t xml:space="preserve">враховуючи рекомендації постійної комісії сільської ради з гуманітарних питань, </w:t>
      </w:r>
      <w:r>
        <w:t>Я</w:t>
      </w:r>
      <w:r w:rsidRPr="00B71099">
        <w:t>мницька сільська рада об’єднаної територіальної громади</w:t>
      </w:r>
    </w:p>
    <w:p w:rsidR="00A95A73" w:rsidRDefault="00A95A73" w:rsidP="00D23B04">
      <w:pPr>
        <w:jc w:val="center"/>
        <w:rPr>
          <w:b/>
          <w:bCs/>
        </w:rPr>
      </w:pPr>
    </w:p>
    <w:p w:rsidR="00A95A73" w:rsidRPr="009868D9" w:rsidRDefault="00A95A73" w:rsidP="00B9420E">
      <w:pPr>
        <w:spacing w:after="120"/>
        <w:jc w:val="center"/>
        <w:rPr>
          <w:b/>
          <w:bCs/>
          <w:color w:val="000000"/>
          <w:lang w:eastAsia="ru-RU"/>
        </w:rPr>
      </w:pPr>
      <w:r w:rsidRPr="009868D9">
        <w:rPr>
          <w:b/>
          <w:bCs/>
          <w:color w:val="000000"/>
          <w:lang w:eastAsia="ru-RU"/>
        </w:rPr>
        <w:t xml:space="preserve">в и р і ш и </w:t>
      </w:r>
      <w:r>
        <w:rPr>
          <w:b/>
          <w:bCs/>
          <w:color w:val="000000"/>
          <w:lang w:eastAsia="ru-RU"/>
        </w:rPr>
        <w:t>л а</w:t>
      </w:r>
      <w:r w:rsidRPr="009868D9">
        <w:rPr>
          <w:b/>
          <w:bCs/>
          <w:color w:val="000000"/>
          <w:lang w:eastAsia="ru-RU"/>
        </w:rPr>
        <w:t xml:space="preserve"> :</w:t>
      </w:r>
    </w:p>
    <w:p w:rsidR="00A95A73" w:rsidRDefault="00A95A73" w:rsidP="00D23B04">
      <w:pPr>
        <w:pStyle w:val="a3"/>
        <w:numPr>
          <w:ilvl w:val="0"/>
          <w:numId w:val="1"/>
        </w:numPr>
        <w:tabs>
          <w:tab w:val="left" w:pos="0"/>
        </w:tabs>
        <w:spacing w:after="0" w:line="240" w:lineRule="auto"/>
        <w:ind w:left="0" w:firstLine="426"/>
        <w:jc w:val="both"/>
        <w:rPr>
          <w:rFonts w:ascii="Times New Roman" w:hAnsi="Times New Roman" w:cs="Times New Roman"/>
          <w:sz w:val="28"/>
          <w:szCs w:val="28"/>
        </w:rPr>
      </w:pPr>
      <w:r w:rsidRPr="003F33CD">
        <w:rPr>
          <w:rFonts w:ascii="Times New Roman" w:hAnsi="Times New Roman" w:cs="Times New Roman"/>
          <w:sz w:val="28"/>
          <w:szCs w:val="28"/>
        </w:rPr>
        <w:t xml:space="preserve">Затвердити </w:t>
      </w:r>
      <w:r>
        <w:rPr>
          <w:rFonts w:ascii="Times New Roman" w:hAnsi="Times New Roman" w:cs="Times New Roman"/>
          <w:sz w:val="28"/>
          <w:szCs w:val="28"/>
        </w:rPr>
        <w:t>р</w:t>
      </w:r>
      <w:r w:rsidRPr="003F33CD">
        <w:rPr>
          <w:rFonts w:ascii="Times New Roman" w:hAnsi="Times New Roman" w:cs="Times New Roman"/>
          <w:sz w:val="28"/>
          <w:szCs w:val="28"/>
        </w:rPr>
        <w:t xml:space="preserve">егламент Центру надання адміністративних послуг </w:t>
      </w:r>
      <w:r w:rsidRPr="003D74B9">
        <w:rPr>
          <w:rFonts w:ascii="Times New Roman" w:hAnsi="Times New Roman" w:cs="Times New Roman"/>
          <w:sz w:val="28"/>
          <w:szCs w:val="28"/>
        </w:rPr>
        <w:t xml:space="preserve">Ямницької сільської ради об’єднаної територіальної громади </w:t>
      </w:r>
      <w:r w:rsidRPr="00EE128E">
        <w:rPr>
          <w:rFonts w:ascii="Times New Roman" w:hAnsi="Times New Roman" w:cs="Times New Roman"/>
          <w:sz w:val="28"/>
          <w:szCs w:val="28"/>
        </w:rPr>
        <w:t>в новій редакції</w:t>
      </w:r>
      <w:r>
        <w:rPr>
          <w:rFonts w:ascii="Times New Roman" w:hAnsi="Times New Roman" w:cs="Times New Roman"/>
          <w:sz w:val="28"/>
          <w:szCs w:val="28"/>
        </w:rPr>
        <w:t xml:space="preserve"> </w:t>
      </w:r>
      <w:r w:rsidRPr="003D74B9">
        <w:rPr>
          <w:rFonts w:ascii="Times New Roman" w:hAnsi="Times New Roman" w:cs="Times New Roman"/>
          <w:sz w:val="28"/>
          <w:szCs w:val="28"/>
        </w:rPr>
        <w:t>(додаток 1).</w:t>
      </w:r>
    </w:p>
    <w:p w:rsidR="00A95A73" w:rsidRDefault="00A95A73" w:rsidP="00D23B04">
      <w:pPr>
        <w:pStyle w:val="a3"/>
        <w:numPr>
          <w:ilvl w:val="0"/>
          <w:numId w:val="1"/>
        </w:numPr>
        <w:tabs>
          <w:tab w:val="left" w:pos="0"/>
        </w:tabs>
        <w:spacing w:after="0" w:line="240" w:lineRule="auto"/>
        <w:ind w:left="0" w:firstLine="426"/>
        <w:jc w:val="both"/>
        <w:rPr>
          <w:rFonts w:ascii="Times New Roman" w:hAnsi="Times New Roman" w:cs="Times New Roman"/>
          <w:sz w:val="28"/>
          <w:szCs w:val="28"/>
        </w:rPr>
      </w:pPr>
      <w:r w:rsidRPr="00EE128E">
        <w:rPr>
          <w:rFonts w:ascii="Times New Roman" w:hAnsi="Times New Roman" w:cs="Times New Roman"/>
          <w:sz w:val="28"/>
          <w:szCs w:val="28"/>
        </w:rPr>
        <w:t>Рішення сесії Ямницької сільської ради об’єднаної територіальної громади від 20 червня 2019 року “</w:t>
      </w:r>
      <w:r w:rsidRPr="00242A55">
        <w:rPr>
          <w:rFonts w:ascii="Times New Roman" w:hAnsi="Times New Roman" w:cs="Times New Roman"/>
          <w:sz w:val="28"/>
          <w:szCs w:val="28"/>
        </w:rPr>
        <w:t xml:space="preserve">Про затвердження </w:t>
      </w:r>
      <w:r>
        <w:rPr>
          <w:rFonts w:ascii="Times New Roman" w:hAnsi="Times New Roman" w:cs="Times New Roman"/>
          <w:sz w:val="28"/>
          <w:szCs w:val="28"/>
        </w:rPr>
        <w:t>р</w:t>
      </w:r>
      <w:r w:rsidRPr="00242A55">
        <w:rPr>
          <w:rFonts w:ascii="Times New Roman" w:hAnsi="Times New Roman" w:cs="Times New Roman"/>
          <w:sz w:val="28"/>
          <w:szCs w:val="28"/>
        </w:rPr>
        <w:t>егламенту Центру надання адміністративних послуг Ямницької сільської ради об’єднаної територіальної громади</w:t>
      </w:r>
      <w:r w:rsidRPr="00EE128E">
        <w:rPr>
          <w:rFonts w:ascii="Times New Roman" w:hAnsi="Times New Roman" w:cs="Times New Roman"/>
          <w:sz w:val="28"/>
          <w:szCs w:val="28"/>
        </w:rPr>
        <w:t>” вважати таким, що втратило чинність.</w:t>
      </w:r>
    </w:p>
    <w:p w:rsidR="00A95A73" w:rsidRDefault="00A95A73" w:rsidP="00D23B04">
      <w:pPr>
        <w:pStyle w:val="a3"/>
        <w:numPr>
          <w:ilvl w:val="0"/>
          <w:numId w:val="1"/>
        </w:numPr>
        <w:tabs>
          <w:tab w:val="left" w:pos="0"/>
          <w:tab w:val="left" w:pos="709"/>
          <w:tab w:val="left" w:pos="1900"/>
        </w:tabs>
        <w:spacing w:after="0" w:line="240" w:lineRule="auto"/>
        <w:ind w:left="0" w:firstLine="426"/>
        <w:jc w:val="both"/>
        <w:rPr>
          <w:rFonts w:ascii="Times New Roman" w:hAnsi="Times New Roman" w:cs="Times New Roman"/>
          <w:sz w:val="28"/>
          <w:szCs w:val="28"/>
        </w:rPr>
      </w:pPr>
      <w:r w:rsidRPr="00D10230">
        <w:rPr>
          <w:rFonts w:ascii="Times New Roman" w:hAnsi="Times New Roman" w:cs="Times New Roman"/>
          <w:sz w:val="28"/>
          <w:szCs w:val="28"/>
        </w:rPr>
        <w:t>Контроль за виконанням рішення</w:t>
      </w:r>
      <w:r>
        <w:rPr>
          <w:rFonts w:ascii="Times New Roman" w:hAnsi="Times New Roman" w:cs="Times New Roman"/>
          <w:sz w:val="28"/>
          <w:szCs w:val="28"/>
        </w:rPr>
        <w:t xml:space="preserve"> покласти</w:t>
      </w:r>
      <w:r w:rsidRPr="00D10230">
        <w:rPr>
          <w:rFonts w:ascii="Times New Roman" w:hAnsi="Times New Roman" w:cs="Times New Roman"/>
          <w:sz w:val="28"/>
          <w:szCs w:val="28"/>
        </w:rPr>
        <w:t xml:space="preserve"> на секретаря Ямницької сільської ради об’єднаної тер</w:t>
      </w:r>
      <w:r>
        <w:rPr>
          <w:rFonts w:ascii="Times New Roman" w:hAnsi="Times New Roman" w:cs="Times New Roman"/>
          <w:sz w:val="28"/>
          <w:szCs w:val="28"/>
        </w:rPr>
        <w:t>иторіальної громади Ю. Проценка та постійну комісію сільської ради з гуманітарних питань (І.Когуч).</w:t>
      </w:r>
    </w:p>
    <w:p w:rsidR="00A95A73" w:rsidRDefault="00A95A73" w:rsidP="00D23B04">
      <w:pPr>
        <w:tabs>
          <w:tab w:val="left" w:pos="851"/>
        </w:tabs>
        <w:jc w:val="both"/>
        <w:rPr>
          <w:b/>
          <w:bCs/>
        </w:rPr>
      </w:pPr>
    </w:p>
    <w:p w:rsidR="00A95A73" w:rsidRDefault="00A95A73" w:rsidP="00D23B04">
      <w:pPr>
        <w:tabs>
          <w:tab w:val="left" w:pos="851"/>
        </w:tabs>
        <w:jc w:val="both"/>
        <w:rPr>
          <w:b/>
          <w:bCs/>
        </w:rPr>
      </w:pPr>
    </w:p>
    <w:p w:rsidR="00A95A73" w:rsidRPr="00761D11" w:rsidRDefault="00A95A73" w:rsidP="00D23B04">
      <w:pPr>
        <w:tabs>
          <w:tab w:val="left" w:pos="851"/>
        </w:tabs>
        <w:jc w:val="both"/>
        <w:rPr>
          <w:b/>
          <w:bCs/>
        </w:rPr>
      </w:pPr>
    </w:p>
    <w:p w:rsidR="00A95A73" w:rsidRPr="00761D11" w:rsidRDefault="00A95A73" w:rsidP="00D23B04">
      <w:pPr>
        <w:tabs>
          <w:tab w:val="left" w:pos="851"/>
        </w:tabs>
        <w:jc w:val="both"/>
      </w:pPr>
      <w:r w:rsidRPr="00761D11">
        <w:rPr>
          <w:b/>
          <w:bCs/>
        </w:rPr>
        <w:t xml:space="preserve">Сільський голова                                                </w:t>
      </w:r>
      <w:r>
        <w:rPr>
          <w:b/>
          <w:bCs/>
        </w:rPr>
        <w:t xml:space="preserve">                             </w:t>
      </w:r>
      <w:r w:rsidRPr="00761D11">
        <w:rPr>
          <w:b/>
          <w:bCs/>
        </w:rPr>
        <w:t>Роман Крутий</w:t>
      </w:r>
      <w:r w:rsidRPr="00761D11">
        <w:t xml:space="preserve"> </w:t>
      </w:r>
    </w:p>
    <w:p w:rsidR="00A95A73" w:rsidRDefault="00A95A73">
      <w:pPr>
        <w:rPr>
          <w:rFonts w:ascii="SF UI Text" w:hAnsi="SF UI Text" w:cs="SF UI Text"/>
          <w:color w:val="000000"/>
          <w:sz w:val="24"/>
          <w:szCs w:val="24"/>
        </w:rPr>
      </w:pPr>
      <w:r>
        <w:br w:type="page"/>
      </w:r>
    </w:p>
    <w:p w:rsidR="00A95A73" w:rsidRDefault="00A95A73" w:rsidP="002C1C2E">
      <w:pPr>
        <w:pStyle w:val="a4"/>
        <w:ind w:left="6237"/>
        <w:jc w:val="left"/>
        <w:rPr>
          <w:b/>
          <w:bCs/>
          <w:kern w:val="32"/>
          <w:sz w:val="28"/>
          <w:szCs w:val="28"/>
        </w:rPr>
      </w:pPr>
      <w:r>
        <w:rPr>
          <w:b/>
          <w:bCs/>
          <w:kern w:val="32"/>
          <w:sz w:val="28"/>
          <w:szCs w:val="28"/>
        </w:rPr>
        <w:t>Додаток 1</w:t>
      </w:r>
    </w:p>
    <w:p w:rsidR="00A95A73" w:rsidRPr="000D544D" w:rsidRDefault="00A95A73" w:rsidP="002C1C2E">
      <w:pPr>
        <w:pStyle w:val="a4"/>
        <w:ind w:left="6237"/>
        <w:jc w:val="left"/>
        <w:rPr>
          <w:b/>
          <w:bCs/>
          <w:kern w:val="32"/>
          <w:sz w:val="28"/>
          <w:szCs w:val="28"/>
        </w:rPr>
      </w:pPr>
      <w:r w:rsidRPr="000D544D">
        <w:rPr>
          <w:b/>
          <w:bCs/>
          <w:kern w:val="32"/>
          <w:sz w:val="28"/>
          <w:szCs w:val="28"/>
        </w:rPr>
        <w:t xml:space="preserve">ЗАТВЕРДЖЕНО </w:t>
      </w:r>
    </w:p>
    <w:p w:rsidR="00A95A73" w:rsidRPr="000D544D" w:rsidRDefault="00A95A73" w:rsidP="002C1C2E">
      <w:pPr>
        <w:pStyle w:val="a4"/>
        <w:ind w:left="6237"/>
        <w:jc w:val="left"/>
        <w:rPr>
          <w:b/>
          <w:bCs/>
          <w:kern w:val="32"/>
          <w:sz w:val="28"/>
          <w:szCs w:val="28"/>
        </w:rPr>
      </w:pPr>
      <w:r w:rsidRPr="000D544D">
        <w:rPr>
          <w:b/>
          <w:bCs/>
          <w:kern w:val="32"/>
          <w:sz w:val="28"/>
          <w:szCs w:val="28"/>
        </w:rPr>
        <w:t xml:space="preserve">рішенням сесії Ямницької сільської ради об’єднаної територіальної громади </w:t>
      </w:r>
    </w:p>
    <w:p w:rsidR="00A95A73" w:rsidRPr="000D544D" w:rsidRDefault="00A95A73" w:rsidP="002C1C2E">
      <w:pPr>
        <w:pStyle w:val="a4"/>
        <w:ind w:left="6237"/>
        <w:jc w:val="left"/>
        <w:rPr>
          <w:b/>
          <w:bCs/>
          <w:kern w:val="32"/>
          <w:sz w:val="28"/>
          <w:szCs w:val="28"/>
        </w:rPr>
      </w:pPr>
      <w:r w:rsidRPr="000D544D">
        <w:rPr>
          <w:b/>
          <w:bCs/>
          <w:kern w:val="32"/>
          <w:sz w:val="28"/>
          <w:szCs w:val="28"/>
        </w:rPr>
        <w:t xml:space="preserve">від </w:t>
      </w:r>
      <w:r>
        <w:rPr>
          <w:b/>
          <w:bCs/>
          <w:kern w:val="32"/>
          <w:sz w:val="28"/>
          <w:szCs w:val="28"/>
        </w:rPr>
        <w:t>23 жовтня 2019</w:t>
      </w:r>
      <w:r w:rsidRPr="000D544D">
        <w:rPr>
          <w:b/>
          <w:bCs/>
          <w:kern w:val="32"/>
          <w:sz w:val="28"/>
          <w:szCs w:val="28"/>
        </w:rPr>
        <w:t xml:space="preserve"> року</w:t>
      </w:r>
    </w:p>
    <w:p w:rsidR="00A95A73" w:rsidRPr="000D1A80" w:rsidRDefault="00A95A73" w:rsidP="002C1C2E">
      <w:pPr>
        <w:pStyle w:val="Default"/>
      </w:pPr>
    </w:p>
    <w:p w:rsidR="00A95A73" w:rsidRDefault="00A95A73" w:rsidP="002C1C2E">
      <w:pPr>
        <w:pStyle w:val="Pa1"/>
        <w:spacing w:line="240" w:lineRule="auto"/>
        <w:jc w:val="center"/>
        <w:rPr>
          <w:rStyle w:val="A10"/>
          <w:rFonts w:ascii="Times New Roman" w:hAnsi="Times New Roman" w:cs="Times New Roman"/>
          <w:b/>
          <w:bCs/>
          <w:sz w:val="28"/>
          <w:szCs w:val="28"/>
        </w:rPr>
      </w:pPr>
      <w:r>
        <w:rPr>
          <w:rStyle w:val="A10"/>
          <w:rFonts w:ascii="Times New Roman" w:hAnsi="Times New Roman" w:cs="Times New Roman"/>
          <w:b/>
          <w:bCs/>
          <w:sz w:val="28"/>
          <w:szCs w:val="28"/>
        </w:rPr>
        <w:t>РЕГЛАМЕНТ</w:t>
      </w:r>
    </w:p>
    <w:p w:rsidR="00A95A73" w:rsidRPr="00DA5DE2" w:rsidRDefault="00A95A73" w:rsidP="002C1C2E">
      <w:pPr>
        <w:pStyle w:val="Pa1"/>
        <w:spacing w:line="240" w:lineRule="auto"/>
        <w:jc w:val="center"/>
        <w:rPr>
          <w:rFonts w:ascii="Times New Roman" w:hAnsi="Times New Roman" w:cs="Times New Roman"/>
          <w:b/>
          <w:bCs/>
          <w:color w:val="000000"/>
          <w:sz w:val="28"/>
          <w:szCs w:val="28"/>
        </w:rPr>
      </w:pPr>
      <w:r w:rsidRPr="00DA5DE2">
        <w:rPr>
          <w:rStyle w:val="A10"/>
          <w:rFonts w:ascii="Times New Roman" w:hAnsi="Times New Roman" w:cs="Times New Roman"/>
          <w:b/>
          <w:bCs/>
          <w:sz w:val="28"/>
          <w:szCs w:val="28"/>
        </w:rPr>
        <w:t>Центру надання адміністративних послуг</w:t>
      </w:r>
    </w:p>
    <w:p w:rsidR="00A95A73" w:rsidRPr="00DA5DE2" w:rsidRDefault="00A95A73" w:rsidP="002C1C2E">
      <w:pPr>
        <w:pStyle w:val="Pa1"/>
        <w:spacing w:line="240" w:lineRule="auto"/>
        <w:jc w:val="center"/>
        <w:rPr>
          <w:rStyle w:val="A10"/>
          <w:rFonts w:ascii="Times New Roman" w:hAnsi="Times New Roman" w:cs="Times New Roman"/>
          <w:b/>
          <w:bCs/>
          <w:sz w:val="28"/>
          <w:szCs w:val="28"/>
        </w:rPr>
      </w:pPr>
      <w:r w:rsidRPr="00571224">
        <w:rPr>
          <w:rStyle w:val="A10"/>
          <w:rFonts w:ascii="Times New Roman" w:hAnsi="Times New Roman" w:cs="Times New Roman"/>
          <w:b/>
          <w:bCs/>
          <w:sz w:val="28"/>
          <w:szCs w:val="28"/>
        </w:rPr>
        <w:t>Ямницької сільської ради об’єднаної територіальної громади</w:t>
      </w:r>
    </w:p>
    <w:p w:rsidR="00A95A73" w:rsidRPr="00EC2336" w:rsidRDefault="00A95A73" w:rsidP="002C1C2E">
      <w:pPr>
        <w:pStyle w:val="Default"/>
      </w:pPr>
    </w:p>
    <w:p w:rsidR="00A95A73" w:rsidRPr="009E2D92" w:rsidRDefault="00A95A73" w:rsidP="009E2D92">
      <w:pPr>
        <w:widowControl w:val="0"/>
        <w:spacing w:after="60"/>
        <w:ind w:left="40"/>
        <w:jc w:val="center"/>
        <w:outlineLvl w:val="0"/>
        <w:rPr>
          <w:b/>
          <w:bCs/>
        </w:rPr>
      </w:pPr>
      <w:r w:rsidRPr="009E2D92">
        <w:rPr>
          <w:b/>
          <w:bCs/>
        </w:rPr>
        <w:t>Загальні положення</w:t>
      </w:r>
    </w:p>
    <w:p w:rsidR="00A95A73" w:rsidRPr="009E2D92" w:rsidRDefault="00A95A73" w:rsidP="009E2D92">
      <w:pPr>
        <w:widowControl w:val="0"/>
        <w:numPr>
          <w:ilvl w:val="0"/>
          <w:numId w:val="3"/>
        </w:numPr>
        <w:tabs>
          <w:tab w:val="left" w:pos="426"/>
        </w:tabs>
        <w:spacing w:after="60"/>
        <w:ind w:left="426" w:hanging="426"/>
        <w:jc w:val="both"/>
      </w:pPr>
      <w:r w:rsidRPr="009E2D92">
        <w:t>Регламент Центру надання адміністративних послуг Ямницької сільської ради об’єднаної територіальної громади (далі – Регламент) визначає порядок організації роботи Центру надання адміністративних послуг (далі – ЦНАП), порядок дій адміністраторів ЦНАП та їх взаємодії із суб’єктами надання адміністративних послуг.</w:t>
      </w:r>
    </w:p>
    <w:p w:rsidR="00A95A73" w:rsidRPr="009E2D92" w:rsidRDefault="00A95A73" w:rsidP="009E2D92">
      <w:pPr>
        <w:widowControl w:val="0"/>
        <w:numPr>
          <w:ilvl w:val="0"/>
          <w:numId w:val="3"/>
        </w:numPr>
        <w:tabs>
          <w:tab w:val="left" w:pos="426"/>
        </w:tabs>
        <w:spacing w:after="60"/>
        <w:ind w:left="426" w:hanging="426"/>
        <w:jc w:val="both"/>
      </w:pPr>
      <w:r w:rsidRPr="009E2D92">
        <w:t>У Регламенті терміни вживаються у значенні, наведеному в Законі України «Про адміністративні послуги».</w:t>
      </w:r>
    </w:p>
    <w:p w:rsidR="00A95A73" w:rsidRPr="009E2D92" w:rsidRDefault="00A95A73" w:rsidP="009E2D92">
      <w:pPr>
        <w:widowControl w:val="0"/>
        <w:numPr>
          <w:ilvl w:val="0"/>
          <w:numId w:val="3"/>
        </w:numPr>
        <w:tabs>
          <w:tab w:val="left" w:pos="426"/>
        </w:tabs>
        <w:spacing w:after="60"/>
        <w:ind w:left="426" w:hanging="426"/>
        <w:jc w:val="both"/>
      </w:pPr>
      <w:r w:rsidRPr="009E2D92">
        <w:t>ЦНАП у своїй діяльності керується Конституцією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ЦНАП та цим Регламентом ЦНАП.</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Графік роботи ЦНАП, </w:t>
      </w:r>
      <w:r w:rsidRPr="009E2D92">
        <w:rPr>
          <w:shd w:val="clear" w:color="auto" w:fill="FFFFFF"/>
        </w:rPr>
        <w:t xml:space="preserve">його територіальних підрозділів </w:t>
      </w:r>
      <w:r w:rsidRPr="009E2D92">
        <w:rPr>
          <w:color w:val="000000"/>
          <w:shd w:val="clear" w:color="auto" w:fill="FFFFFF"/>
        </w:rPr>
        <w:t>(у разі утворення)</w:t>
      </w:r>
      <w:r w:rsidRPr="009E2D92">
        <w:rPr>
          <w:shd w:val="clear" w:color="auto" w:fill="FFFFFF"/>
        </w:rPr>
        <w:t>, віддалених робочих місць адміністраторів зат</w:t>
      </w:r>
      <w:r w:rsidRPr="009E2D92">
        <w:t>верджується сільською радою з урахуванням потреб суб’єктів звернення та відповідно до вимог Закону України «Про адміністративні послуги».</w:t>
      </w:r>
    </w:p>
    <w:p w:rsidR="00A95A73" w:rsidRPr="009E2D92" w:rsidRDefault="00A95A73" w:rsidP="009E2D92">
      <w:pPr>
        <w:widowControl w:val="0"/>
        <w:numPr>
          <w:ilvl w:val="0"/>
          <w:numId w:val="3"/>
        </w:numPr>
        <w:tabs>
          <w:tab w:val="left" w:pos="426"/>
        </w:tabs>
        <w:spacing w:after="60"/>
        <w:ind w:left="426" w:hanging="426"/>
        <w:jc w:val="both"/>
      </w:pPr>
      <w:r w:rsidRPr="009E2D92">
        <w:rPr>
          <w:color w:val="000000"/>
          <w:shd w:val="clear" w:color="auto" w:fill="FFFFFF"/>
        </w:rPr>
        <w:t>Перелік адміністративних послуг, які надаються через територіальні підрозділи ЦНАП (у разі утворення), віддалені робочі місця адміністраторів, затверджується сільською радою, з урахуванням потреб суб’єктів звернення.</w:t>
      </w:r>
    </w:p>
    <w:p w:rsidR="00A95A73" w:rsidRPr="009E2D92" w:rsidRDefault="00A95A73" w:rsidP="009E2D92">
      <w:pPr>
        <w:widowControl w:val="0"/>
        <w:numPr>
          <w:ilvl w:val="0"/>
          <w:numId w:val="3"/>
        </w:numPr>
        <w:tabs>
          <w:tab w:val="left" w:pos="426"/>
        </w:tabs>
        <w:spacing w:after="60"/>
        <w:ind w:left="426" w:hanging="426"/>
        <w:jc w:val="both"/>
      </w:pPr>
      <w:r w:rsidRPr="009E2D92">
        <w:t>На основі узгоджених рішень із суб’єктами надання адміністративних послуг у роботі ЦНАП можуть брати участь представники суб’єктів надання адміністративних послуг для надання консультацій.</w:t>
      </w:r>
    </w:p>
    <w:p w:rsidR="00A95A73" w:rsidRPr="009E2D92" w:rsidRDefault="00A95A73" w:rsidP="009E2D92">
      <w:pPr>
        <w:widowControl w:val="0"/>
        <w:numPr>
          <w:ilvl w:val="0"/>
          <w:numId w:val="3"/>
        </w:numPr>
        <w:tabs>
          <w:tab w:val="left" w:pos="426"/>
        </w:tabs>
        <w:spacing w:after="60"/>
        <w:ind w:left="426" w:hanging="426"/>
        <w:jc w:val="both"/>
      </w:pPr>
      <w:r w:rsidRPr="009E2D92">
        <w:t>В об’єднаній територіальній громаді створюються віддалені робочі місця адміністраторів ЦНАП за адресами:</w:t>
      </w:r>
    </w:p>
    <w:p w:rsidR="00A95A73" w:rsidRDefault="00A95A73" w:rsidP="006946D5">
      <w:pPr>
        <w:pStyle w:val="20"/>
        <w:numPr>
          <w:ilvl w:val="0"/>
          <w:numId w:val="4"/>
        </w:numPr>
        <w:shd w:val="clear" w:color="auto" w:fill="auto"/>
        <w:spacing w:before="0" w:after="60" w:line="240" w:lineRule="auto"/>
        <w:ind w:left="426" w:firstLine="0"/>
      </w:pPr>
      <w:r>
        <w:t>с</w:t>
      </w:r>
      <w:r>
        <w:rPr>
          <w:lang w:val="en-US"/>
        </w:rPr>
        <w:t>ело</w:t>
      </w:r>
      <w:r>
        <w:t xml:space="preserve"> Павлівка, вул. Шевченка, 129;</w:t>
      </w:r>
    </w:p>
    <w:p w:rsidR="00A95A73" w:rsidRDefault="00A95A73" w:rsidP="006946D5">
      <w:pPr>
        <w:pStyle w:val="20"/>
        <w:numPr>
          <w:ilvl w:val="0"/>
          <w:numId w:val="4"/>
        </w:numPr>
        <w:shd w:val="clear" w:color="auto" w:fill="auto"/>
        <w:spacing w:before="0" w:after="60" w:line="240" w:lineRule="auto"/>
        <w:ind w:left="426" w:firstLine="0"/>
      </w:pPr>
      <w:r>
        <w:t>с</w:t>
      </w:r>
      <w:r>
        <w:rPr>
          <w:lang w:val="en-US"/>
        </w:rPr>
        <w:t>ело</w:t>
      </w:r>
      <w:r>
        <w:t xml:space="preserve"> Сілець, вул. Зузука, 7;</w:t>
      </w:r>
    </w:p>
    <w:p w:rsidR="00A95A73" w:rsidRPr="001718D7" w:rsidRDefault="00A95A73" w:rsidP="006946D5">
      <w:pPr>
        <w:pStyle w:val="20"/>
        <w:numPr>
          <w:ilvl w:val="0"/>
          <w:numId w:val="4"/>
        </w:numPr>
        <w:shd w:val="clear" w:color="auto" w:fill="auto"/>
        <w:spacing w:before="0" w:after="60" w:line="240" w:lineRule="auto"/>
        <w:ind w:left="426" w:firstLine="0"/>
      </w:pPr>
      <w:r>
        <w:t>с</w:t>
      </w:r>
      <w:r>
        <w:rPr>
          <w:lang w:val="en-US"/>
        </w:rPr>
        <w:t>ело</w:t>
      </w:r>
      <w:r>
        <w:t xml:space="preserve"> Тязів, вул. Галицька, 8.</w:t>
      </w:r>
    </w:p>
    <w:p w:rsidR="00A95A73" w:rsidRPr="009E2D92" w:rsidRDefault="00A95A73" w:rsidP="009E2D92">
      <w:pPr>
        <w:widowControl w:val="0"/>
        <w:spacing w:after="60"/>
        <w:ind w:left="40"/>
        <w:jc w:val="center"/>
        <w:outlineLvl w:val="0"/>
      </w:pPr>
    </w:p>
    <w:p w:rsidR="00A95A73" w:rsidRPr="009E2D92" w:rsidRDefault="00A95A73" w:rsidP="009E2D92">
      <w:pPr>
        <w:widowControl w:val="0"/>
        <w:spacing w:after="60"/>
        <w:ind w:left="40"/>
        <w:jc w:val="center"/>
        <w:outlineLvl w:val="0"/>
        <w:rPr>
          <w:b/>
          <w:bCs/>
        </w:rPr>
      </w:pPr>
      <w:r w:rsidRPr="009E2D92">
        <w:rPr>
          <w:b/>
          <w:bCs/>
        </w:rPr>
        <w:t>Приміщення, в якому розміщується ЦНАП</w:t>
      </w:r>
    </w:p>
    <w:p w:rsidR="00A95A73" w:rsidRPr="009E2D92" w:rsidRDefault="00A95A73" w:rsidP="009E2D92">
      <w:pPr>
        <w:widowControl w:val="0"/>
        <w:numPr>
          <w:ilvl w:val="0"/>
          <w:numId w:val="3"/>
        </w:numPr>
        <w:tabs>
          <w:tab w:val="left" w:pos="426"/>
        </w:tabs>
        <w:spacing w:after="60"/>
        <w:ind w:left="426" w:hanging="426"/>
        <w:jc w:val="both"/>
      </w:pPr>
      <w:r w:rsidRPr="009E2D92">
        <w:t>ЦНАП розміщується в центральній частині села Ямниця на першому поверсі будівлі сільської ради</w:t>
      </w:r>
      <w:r>
        <w:t xml:space="preserve"> по вул. Галицька, 36.</w:t>
      </w:r>
    </w:p>
    <w:p w:rsidR="00A95A73" w:rsidRPr="009E2D92" w:rsidRDefault="00A95A73" w:rsidP="009E2D92">
      <w:pPr>
        <w:widowControl w:val="0"/>
        <w:numPr>
          <w:ilvl w:val="0"/>
          <w:numId w:val="3"/>
        </w:numPr>
        <w:tabs>
          <w:tab w:val="left" w:pos="426"/>
        </w:tabs>
        <w:spacing w:after="60"/>
        <w:ind w:left="426" w:hanging="426"/>
        <w:jc w:val="both"/>
      </w:pPr>
      <w:r w:rsidRPr="009E2D92">
        <w:lastRenderedPageBreak/>
        <w:t>На вході до приміщення розміщуються вивіска з найменуванням ЦНАП та табличка з інформацією про його місцезнаходження і графік роботи.</w:t>
      </w:r>
    </w:p>
    <w:p w:rsidR="00A95A73" w:rsidRPr="009E2D92" w:rsidRDefault="00A95A73" w:rsidP="009E2D92">
      <w:pPr>
        <w:widowControl w:val="0"/>
        <w:spacing w:after="60"/>
        <w:ind w:left="426"/>
        <w:jc w:val="both"/>
      </w:pPr>
      <w:r w:rsidRPr="009E2D92">
        <w:t>Вхід до ЦНАП облаштовується пандусом відповідно до вимог законодавства, а також місцями для тимчасового розміщення дитячих колясок.</w:t>
      </w:r>
    </w:p>
    <w:p w:rsidR="00A95A73" w:rsidRPr="009E2D92" w:rsidRDefault="00A95A73" w:rsidP="009E2D92">
      <w:pPr>
        <w:widowControl w:val="0"/>
        <w:spacing w:after="60"/>
        <w:ind w:left="426"/>
        <w:jc w:val="both"/>
      </w:pPr>
      <w:r w:rsidRPr="009E2D92">
        <w:t>У приміщенні ЦНАП облаштовується санітарна кімната з урахуванням потреб людей з інвалідністю, зокрема тих, які пересуваються на кріслах колісних, та інших маломобільних груп населення.</w:t>
      </w:r>
    </w:p>
    <w:p w:rsidR="00A95A73" w:rsidRPr="009E2D92" w:rsidRDefault="00A95A73" w:rsidP="009E2D92">
      <w:pPr>
        <w:widowControl w:val="0"/>
        <w:spacing w:after="60"/>
        <w:ind w:left="426"/>
        <w:jc w:val="both"/>
      </w:pPr>
      <w:r w:rsidRPr="009E2D92">
        <w:t>На прилеглій до ЦНАП території облаштовуються місця для безоплатної стоянки автомобільного транспорту суб’єктів звернення, в тому числі місця для осіб з інвалідністю з врахуванням вимог законодавства.</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Приміщення ЦНАП поділяється на відкриту та закриту частини. </w:t>
      </w:r>
      <w:bookmarkStart w:id="1" w:name="n183"/>
      <w:bookmarkEnd w:id="1"/>
      <w:r w:rsidRPr="009E2D92">
        <w:t>У відкритій частині здійснюється консультування, інформування та обслуговування суб’єктів звернення працівниками ЦНАП. Суб’єкти звернення мають безперешкодний доступ до цієї частини ЦНАП.</w:t>
      </w:r>
    </w:p>
    <w:p w:rsidR="00A95A73" w:rsidRPr="009E2D92" w:rsidRDefault="00A95A73" w:rsidP="009E2D92">
      <w:pPr>
        <w:widowControl w:val="0"/>
        <w:numPr>
          <w:ilvl w:val="0"/>
          <w:numId w:val="3"/>
        </w:numPr>
        <w:tabs>
          <w:tab w:val="left" w:pos="426"/>
        </w:tabs>
        <w:spacing w:after="60"/>
        <w:ind w:left="426" w:hanging="426"/>
        <w:jc w:val="both"/>
      </w:pPr>
      <w:r w:rsidRPr="009E2D92">
        <w:t>Відкрита частина включає сектори інформування, очікування та обслуговування.</w:t>
      </w:r>
    </w:p>
    <w:p w:rsidR="00A95A73" w:rsidRPr="009E2D92" w:rsidRDefault="00A95A73" w:rsidP="009E2D92">
      <w:pPr>
        <w:widowControl w:val="0"/>
        <w:numPr>
          <w:ilvl w:val="0"/>
          <w:numId w:val="3"/>
        </w:numPr>
        <w:tabs>
          <w:tab w:val="left" w:pos="426"/>
        </w:tabs>
        <w:spacing w:after="60"/>
        <w:ind w:left="426" w:hanging="426"/>
        <w:jc w:val="both"/>
      </w:pPr>
      <w:r w:rsidRPr="009E2D92">
        <w:t>Сектор інформування облаштовується з метою ознайомлення суб’єктів звернення з порядком та умовами надання адміністративних послуг.</w:t>
      </w:r>
    </w:p>
    <w:p w:rsidR="00A95A73" w:rsidRPr="009E2D92" w:rsidRDefault="00A95A73" w:rsidP="009E2D92">
      <w:pPr>
        <w:widowControl w:val="0"/>
        <w:spacing w:after="60"/>
        <w:ind w:left="426"/>
        <w:jc w:val="both"/>
        <w:rPr>
          <w:shd w:val="clear" w:color="auto" w:fill="FFFFFF"/>
        </w:rPr>
      </w:pPr>
      <w:r w:rsidRPr="009E2D92">
        <w:rPr>
          <w:shd w:val="clear" w:color="auto" w:fill="FFFFFF"/>
        </w:rPr>
        <w:t>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A95A73" w:rsidRPr="009E2D92" w:rsidRDefault="00A95A73" w:rsidP="009E2D92">
      <w:pPr>
        <w:widowControl w:val="0"/>
        <w:numPr>
          <w:ilvl w:val="0"/>
          <w:numId w:val="3"/>
        </w:numPr>
        <w:tabs>
          <w:tab w:val="left" w:pos="426"/>
        </w:tabs>
        <w:spacing w:after="60"/>
        <w:ind w:left="426" w:hanging="426"/>
        <w:jc w:val="both"/>
      </w:pPr>
      <w:r w:rsidRPr="009E2D92">
        <w:rPr>
          <w:color w:val="000000"/>
          <w:shd w:val="clear" w:color="auto" w:fill="FFFFFF"/>
        </w:rPr>
        <w:t>Сектори інформування та очікування облаштовуються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A95A73" w:rsidRPr="009E2D92" w:rsidRDefault="00A95A73" w:rsidP="009E2D92">
      <w:pPr>
        <w:widowControl w:val="0"/>
        <w:numPr>
          <w:ilvl w:val="0"/>
          <w:numId w:val="3"/>
        </w:numPr>
        <w:tabs>
          <w:tab w:val="left" w:pos="426"/>
        </w:tabs>
        <w:spacing w:after="60"/>
        <w:ind w:left="426" w:hanging="426"/>
        <w:jc w:val="both"/>
        <w:rPr>
          <w:color w:val="000000"/>
          <w:shd w:val="clear" w:color="auto" w:fill="FFFFFF"/>
        </w:rPr>
      </w:pPr>
      <w:r w:rsidRPr="009E2D92">
        <w:rPr>
          <w:color w:val="000000"/>
          <w:shd w:val="clear" w:color="auto" w:fill="FFFFFF"/>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ЦНАП, територіальний підрозділ ЦНАП (у разі утворення),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A95A73" w:rsidRPr="009E2D92" w:rsidRDefault="00A95A73" w:rsidP="009E2D92">
      <w:pPr>
        <w:widowControl w:val="0"/>
        <w:numPr>
          <w:ilvl w:val="0"/>
          <w:numId w:val="3"/>
        </w:numPr>
        <w:tabs>
          <w:tab w:val="left" w:pos="426"/>
        </w:tabs>
        <w:spacing w:after="60"/>
        <w:ind w:left="426" w:hanging="426"/>
        <w:jc w:val="both"/>
      </w:pPr>
      <w:r w:rsidRPr="009E2D92">
        <w:rPr>
          <w:color w:val="000000"/>
        </w:rPr>
        <w:t>Закрита частина ЦНАП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A95A73" w:rsidRPr="009E2D92" w:rsidRDefault="00A95A73" w:rsidP="009E2D92">
      <w:pPr>
        <w:widowControl w:val="0"/>
        <w:tabs>
          <w:tab w:val="left" w:pos="1039"/>
        </w:tabs>
        <w:spacing w:after="60"/>
        <w:ind w:left="426"/>
        <w:jc w:val="both"/>
      </w:pPr>
      <w:r w:rsidRPr="009E2D92">
        <w:rPr>
          <w:color w:val="000000"/>
        </w:rPr>
        <w:t>Вхід до закритої частини суб’єктам звернення забороняється.</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У приміщеннях ЦНАП, </w:t>
      </w:r>
      <w:r w:rsidRPr="009E2D92">
        <w:rPr>
          <w:shd w:val="clear" w:color="auto" w:fill="FFFFFF"/>
        </w:rPr>
        <w:t xml:space="preserve">територіального підрозділу </w:t>
      </w:r>
      <w:r w:rsidRPr="009E2D92">
        <w:rPr>
          <w:color w:val="000000"/>
          <w:shd w:val="clear" w:color="auto" w:fill="FFFFFF"/>
        </w:rPr>
        <w:t>(у разі утворення)</w:t>
      </w:r>
      <w:r w:rsidRPr="009E2D92">
        <w:rPr>
          <w:shd w:val="clear" w:color="auto" w:fill="FFFFFF"/>
        </w:rPr>
        <w:t xml:space="preserve">, віддалених робочих місць адміністратора </w:t>
      </w:r>
      <w:r w:rsidRPr="009E2D92">
        <w:t>можуть створюватися умови для оплати суб’єктами звернень адміністративного збору.</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Сектор обслуговування утворюється за принципом відкритості розміщення </w:t>
      </w:r>
      <w:r w:rsidRPr="009E2D92">
        <w:lastRenderedPageBreak/>
        <w:t xml:space="preserve">робочих місць. </w:t>
      </w:r>
      <w:r w:rsidRPr="009E2D92">
        <w:rPr>
          <w:color w:val="000000"/>
          <w:shd w:val="clear" w:color="auto" w:fill="FFFFFF"/>
        </w:rPr>
        <w:t>Для оперативного обслуговування суб’єктів звернень робочі місця адміністраторів можуть розподілятися за принципом прийому і видачі документів.</w:t>
      </w:r>
      <w:r w:rsidRPr="009E2D92">
        <w:t xml:space="preserve"> </w:t>
      </w:r>
    </w:p>
    <w:p w:rsidR="00A95A73" w:rsidRPr="009E2D92" w:rsidRDefault="00A95A73" w:rsidP="009E2D92">
      <w:pPr>
        <w:widowControl w:val="0"/>
        <w:spacing w:after="60"/>
        <w:ind w:left="426"/>
        <w:jc w:val="both"/>
      </w:pPr>
      <w:r w:rsidRPr="009E2D92">
        <w:t>На кожному робочому місці для прийому суб’єктів звернення розміщується інформаційна табличка із зазначенням номера такого місця, прізвища, імені, по батькові та посади адміністратора ЦНАП.</w:t>
      </w:r>
    </w:p>
    <w:p w:rsidR="00A95A73" w:rsidRPr="009E2D92" w:rsidRDefault="00A95A73" w:rsidP="009E2D92">
      <w:pPr>
        <w:widowControl w:val="0"/>
        <w:numPr>
          <w:ilvl w:val="0"/>
          <w:numId w:val="3"/>
        </w:numPr>
        <w:tabs>
          <w:tab w:val="left" w:pos="426"/>
        </w:tabs>
        <w:spacing w:after="60"/>
        <w:ind w:left="426" w:hanging="426"/>
        <w:jc w:val="both"/>
      </w:pPr>
      <w:r w:rsidRPr="009E2D92">
        <w:t>На інформаційних стендах або інформаційних терміналах (у разі їх наявності) розміщується інформація, зокрема, про:</w:t>
      </w:r>
    </w:p>
    <w:p w:rsidR="00A95A73" w:rsidRPr="009E2D92" w:rsidRDefault="00A95A73" w:rsidP="009E2D92">
      <w:pPr>
        <w:widowControl w:val="0"/>
        <w:spacing w:after="60"/>
        <w:ind w:left="426"/>
        <w:jc w:val="both"/>
      </w:pPr>
      <w:bookmarkStart w:id="2" w:name="n331"/>
      <w:bookmarkStart w:id="3" w:name="n206"/>
      <w:bookmarkEnd w:id="2"/>
      <w:bookmarkEnd w:id="3"/>
      <w:r w:rsidRPr="009E2D92">
        <w:t xml:space="preserve">найменування ЦНАП, його місцезнаходження та місцезнаходження його територіальних підрозділів </w:t>
      </w:r>
      <w:r w:rsidRPr="009E2D92">
        <w:rPr>
          <w:color w:val="000000"/>
          <w:shd w:val="clear" w:color="auto" w:fill="FFFFFF"/>
        </w:rPr>
        <w:t>(у разі утворення)</w:t>
      </w:r>
      <w:r w:rsidRPr="009E2D92">
        <w:t>, віддалених робочих місць адміністраторів номери телефонів для довідок, факсу, адресу веб-сайту, електронної пошти;</w:t>
      </w:r>
    </w:p>
    <w:p w:rsidR="00A95A73" w:rsidRPr="009E2D92" w:rsidRDefault="00A95A73" w:rsidP="009E2D92">
      <w:pPr>
        <w:widowControl w:val="0"/>
        <w:spacing w:after="60"/>
        <w:ind w:left="426"/>
        <w:jc w:val="both"/>
      </w:pPr>
      <w:bookmarkStart w:id="4" w:name="n302"/>
      <w:bookmarkStart w:id="5" w:name="n207"/>
      <w:bookmarkEnd w:id="4"/>
      <w:bookmarkEnd w:id="5"/>
      <w:r w:rsidRPr="009E2D92">
        <w:t xml:space="preserve">графік роботи ЦНАП, його територіальних підрозділів </w:t>
      </w:r>
      <w:r w:rsidRPr="009E2D92">
        <w:rPr>
          <w:color w:val="000000"/>
          <w:shd w:val="clear" w:color="auto" w:fill="FFFFFF"/>
        </w:rPr>
        <w:t>(у разі утворення)</w:t>
      </w:r>
      <w:r w:rsidRPr="009E2D92">
        <w:t>, віддалених робочих місць адміністраторів (прийомні дні та години, вихідні дні);</w:t>
      </w:r>
    </w:p>
    <w:p w:rsidR="00A95A73" w:rsidRPr="009E2D92" w:rsidRDefault="00A95A73" w:rsidP="009E2D92">
      <w:pPr>
        <w:widowControl w:val="0"/>
        <w:spacing w:after="60"/>
        <w:ind w:left="426"/>
        <w:jc w:val="both"/>
      </w:pPr>
      <w:bookmarkStart w:id="6" w:name="n303"/>
      <w:bookmarkStart w:id="7" w:name="n208"/>
      <w:bookmarkEnd w:id="6"/>
      <w:bookmarkEnd w:id="7"/>
      <w:r w:rsidRPr="009E2D92">
        <w:t xml:space="preserve">перелік адміністративних послуг, які надаються через ЦНАП, його територіальні підрозділи </w:t>
      </w:r>
      <w:r w:rsidRPr="009E2D92">
        <w:rPr>
          <w:color w:val="000000"/>
          <w:shd w:val="clear" w:color="auto" w:fill="FFFFFF"/>
        </w:rPr>
        <w:t>(у разі утворення)</w:t>
      </w:r>
      <w:r w:rsidRPr="009E2D92">
        <w:t>, віддалені робочі місця адміністраторів та відповідні інформаційні картки адміністративних послуг;</w:t>
      </w:r>
    </w:p>
    <w:p w:rsidR="00A95A73" w:rsidRPr="009E2D92" w:rsidRDefault="00A95A73" w:rsidP="009E2D92">
      <w:pPr>
        <w:widowControl w:val="0"/>
        <w:spacing w:after="60"/>
        <w:ind w:left="426"/>
        <w:jc w:val="both"/>
      </w:pPr>
      <w:bookmarkStart w:id="8" w:name="n304"/>
      <w:bookmarkStart w:id="9" w:name="n209"/>
      <w:bookmarkEnd w:id="8"/>
      <w:bookmarkEnd w:id="9"/>
      <w:r w:rsidRPr="009E2D92">
        <w:t>строки надання адміністративних послуг;</w:t>
      </w:r>
    </w:p>
    <w:p w:rsidR="00A95A73" w:rsidRPr="009E2D92" w:rsidRDefault="00A95A73" w:rsidP="009E2D92">
      <w:pPr>
        <w:widowControl w:val="0"/>
        <w:spacing w:after="60"/>
        <w:ind w:left="426"/>
        <w:jc w:val="both"/>
      </w:pPr>
      <w:bookmarkStart w:id="10" w:name="n210"/>
      <w:bookmarkEnd w:id="10"/>
      <w:r w:rsidRPr="009E2D92">
        <w:t>бланки заяв та інших документів, необхідних для звернення за отриманням адміністративних послуг, а також зразки їх заповнення;</w:t>
      </w:r>
    </w:p>
    <w:p w:rsidR="00A95A73" w:rsidRPr="009E2D92" w:rsidRDefault="00A95A73" w:rsidP="009E2D92">
      <w:pPr>
        <w:widowControl w:val="0"/>
        <w:spacing w:after="60"/>
        <w:ind w:left="426"/>
        <w:jc w:val="both"/>
      </w:pPr>
      <w:bookmarkStart w:id="11" w:name="n211"/>
      <w:bookmarkEnd w:id="11"/>
      <w:r w:rsidRPr="009E2D92">
        <w:t>платіжні реквізити для оплати платних адміністративних послуг;</w:t>
      </w:r>
    </w:p>
    <w:p w:rsidR="00A95A73" w:rsidRPr="009E2D92" w:rsidRDefault="00A95A73" w:rsidP="009E2D92">
      <w:pPr>
        <w:widowControl w:val="0"/>
        <w:spacing w:after="60"/>
        <w:ind w:left="426"/>
        <w:jc w:val="both"/>
      </w:pPr>
      <w:bookmarkStart w:id="12" w:name="n212"/>
      <w:bookmarkEnd w:id="12"/>
      <w:r w:rsidRPr="009E2D92">
        <w:t>супутні послуги, які надаються в приміщенні ЦНАП;</w:t>
      </w:r>
    </w:p>
    <w:p w:rsidR="00A95A73" w:rsidRPr="009E2D92" w:rsidRDefault="00A95A73" w:rsidP="009E2D92">
      <w:pPr>
        <w:widowControl w:val="0"/>
        <w:spacing w:after="60"/>
        <w:ind w:left="426"/>
        <w:jc w:val="both"/>
      </w:pPr>
      <w:bookmarkStart w:id="13" w:name="n213"/>
      <w:bookmarkEnd w:id="13"/>
      <w:r w:rsidRPr="009E2D92">
        <w:t>прізвище, ім’я, по батькові керівника ЦНАП, контактні телефони, адресу електронної пошти;</w:t>
      </w:r>
    </w:p>
    <w:p w:rsidR="00A95A73" w:rsidRPr="009E2D92" w:rsidRDefault="00A95A73" w:rsidP="009E2D92">
      <w:pPr>
        <w:widowControl w:val="0"/>
        <w:spacing w:after="60"/>
        <w:ind w:left="426"/>
        <w:jc w:val="both"/>
      </w:pPr>
      <w:bookmarkStart w:id="14" w:name="n214"/>
      <w:bookmarkEnd w:id="14"/>
      <w:r w:rsidRPr="009E2D92">
        <w:t>користування інформаційними терміналами (у разі їх наявності);</w:t>
      </w:r>
    </w:p>
    <w:p w:rsidR="00A95A73" w:rsidRPr="009E2D92" w:rsidRDefault="00A95A73" w:rsidP="009E2D92">
      <w:pPr>
        <w:widowControl w:val="0"/>
        <w:spacing w:after="60"/>
        <w:ind w:left="426"/>
        <w:jc w:val="both"/>
      </w:pPr>
      <w:bookmarkStart w:id="15" w:name="n215"/>
      <w:bookmarkEnd w:id="15"/>
      <w:r w:rsidRPr="009E2D92">
        <w:t>користування автоматизованою системою керування чергою (у разі її наявності);</w:t>
      </w:r>
    </w:p>
    <w:p w:rsidR="00A95A73" w:rsidRPr="009E2D92" w:rsidRDefault="00A95A73" w:rsidP="009E2D92">
      <w:pPr>
        <w:widowControl w:val="0"/>
        <w:spacing w:after="60"/>
        <w:ind w:left="426"/>
        <w:jc w:val="both"/>
      </w:pPr>
      <w:bookmarkStart w:id="16" w:name="n216"/>
      <w:bookmarkEnd w:id="16"/>
      <w:r w:rsidRPr="009E2D92">
        <w:t>положення про ЦНАП;</w:t>
      </w:r>
    </w:p>
    <w:p w:rsidR="00A95A73" w:rsidRPr="009E2D92" w:rsidRDefault="00A95A73" w:rsidP="009E2D92">
      <w:pPr>
        <w:widowControl w:val="0"/>
        <w:spacing w:after="60"/>
        <w:ind w:left="426"/>
        <w:jc w:val="both"/>
      </w:pPr>
      <w:bookmarkStart w:id="17" w:name="n217"/>
      <w:bookmarkEnd w:id="17"/>
      <w:r w:rsidRPr="009E2D92">
        <w:t>регламент ЦНАП;</w:t>
      </w:r>
    </w:p>
    <w:p w:rsidR="00A95A73" w:rsidRPr="009E2D92" w:rsidRDefault="00A95A73" w:rsidP="009E2D92">
      <w:pPr>
        <w:widowControl w:val="0"/>
        <w:spacing w:after="60"/>
        <w:ind w:left="426"/>
        <w:jc w:val="both"/>
      </w:pPr>
      <w:bookmarkStart w:id="18" w:name="n332"/>
      <w:bookmarkEnd w:id="18"/>
      <w:r w:rsidRPr="009E2D92">
        <w:t>графік прийому суб’єктів звернення посадовими особами органу, що утворив ЦНАП (у разі проведення такого прийому в приміщеннях ЦНАП, його територіальних підрозділів, у приміщеннях, де розміщені віддалені робочі місця адміністраторів);</w:t>
      </w:r>
    </w:p>
    <w:p w:rsidR="00A95A73" w:rsidRPr="009E2D92" w:rsidRDefault="00A95A73" w:rsidP="009E2D92">
      <w:pPr>
        <w:widowControl w:val="0"/>
        <w:numPr>
          <w:ilvl w:val="0"/>
          <w:numId w:val="3"/>
        </w:numPr>
        <w:tabs>
          <w:tab w:val="left" w:pos="426"/>
        </w:tabs>
        <w:spacing w:after="60"/>
        <w:ind w:left="426" w:hanging="426"/>
        <w:jc w:val="both"/>
      </w:pPr>
      <w:r w:rsidRPr="009E2D92">
        <w:rPr>
          <w:shd w:val="clear" w:color="auto" w:fill="FFFFFF"/>
        </w:rPr>
        <w:t xml:space="preserve">Перелік адміністративних послуг, які надаються через ЦНАП, </w:t>
      </w:r>
      <w:r w:rsidRPr="009E2D92">
        <w:rPr>
          <w:color w:val="000000"/>
          <w:shd w:val="clear" w:color="auto" w:fill="FFFFFF"/>
        </w:rPr>
        <w:t xml:space="preserve">його територіальні підрозділи (у разі утворення), віддалені робочі місця адміністраторів </w:t>
      </w:r>
      <w:r w:rsidRPr="009E2D92">
        <w:rPr>
          <w:shd w:val="clear" w:color="auto" w:fill="FFFFFF"/>
        </w:rPr>
        <w:t xml:space="preserve">розміщується у доступному та зручному для суб’єктів звернення місці, у тому числі на інформаційному терміналі (у разі його наявності). </w:t>
      </w:r>
      <w:r w:rsidRPr="009E2D92">
        <w:t>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Бланки заяв, необхідні для замовлення адміністративних послуг, розміщуються у секторі інформування на інформаційних стендах із вільним </w:t>
      </w:r>
      <w:r w:rsidRPr="009E2D92">
        <w:lastRenderedPageBreak/>
        <w:t>доступом до них суб’єктів звернення та/або на веб-сайті сільської ради.</w:t>
      </w:r>
    </w:p>
    <w:p w:rsidR="00A95A73" w:rsidRPr="009E2D92" w:rsidRDefault="00A95A73" w:rsidP="009E2D92">
      <w:pPr>
        <w:widowControl w:val="0"/>
        <w:tabs>
          <w:tab w:val="left" w:pos="1277"/>
        </w:tabs>
        <w:spacing w:after="60"/>
        <w:ind w:left="620"/>
        <w:jc w:val="both"/>
      </w:pPr>
    </w:p>
    <w:p w:rsidR="00A95A73" w:rsidRPr="009E2D92" w:rsidRDefault="00A95A73" w:rsidP="009E2D92">
      <w:pPr>
        <w:widowControl w:val="0"/>
        <w:spacing w:after="60"/>
        <w:ind w:left="40"/>
        <w:jc w:val="center"/>
        <w:outlineLvl w:val="0"/>
        <w:rPr>
          <w:b/>
          <w:bCs/>
        </w:rPr>
      </w:pPr>
      <w:r w:rsidRPr="009E2D92">
        <w:rPr>
          <w:b/>
          <w:bCs/>
        </w:rPr>
        <w:t>Інформаційна та технологічна картки адміністративних послуг</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Інформація для суб’єкта звернення щодо надання адміністративних послуг міститься в інформаційних картках адміністративних послуг; інформація про порядок надання адміністративної послуги – у технологічних картках.</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Інформаційні і технологічні картки адміністративних послуг, суб’єктами надання яких є сільська рада, її виконавчі органи та посадові особи, затверджуються виконавчим комітетом сільської ради.</w:t>
      </w:r>
    </w:p>
    <w:p w:rsidR="00A95A73" w:rsidRPr="009E2D92" w:rsidRDefault="00A95A73" w:rsidP="009E2D92">
      <w:pPr>
        <w:widowControl w:val="0"/>
        <w:numPr>
          <w:ilvl w:val="0"/>
          <w:numId w:val="3"/>
        </w:numPr>
        <w:tabs>
          <w:tab w:val="left" w:pos="426"/>
        </w:tabs>
        <w:spacing w:after="60"/>
        <w:ind w:left="426" w:hanging="426"/>
        <w:jc w:val="both"/>
      </w:pPr>
      <w:r w:rsidRPr="009E2D92">
        <w:t>Сільська рада, а також керівник ЦНАП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в сфері господарської діяльності).</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 У разі внесення змін до законодавства щодо надання адміністративної послуги суб’єкт її надання інформує про це сільську раду, а також керівника ЦНАП, готує пропозиції щодо внесення змін до інформаційних та/або технологічних карток згідно із законодавством.</w:t>
      </w:r>
    </w:p>
    <w:p w:rsidR="00A95A73" w:rsidRPr="009E2D92" w:rsidRDefault="00A95A73" w:rsidP="009E2D92">
      <w:pPr>
        <w:widowControl w:val="0"/>
        <w:tabs>
          <w:tab w:val="left" w:pos="426"/>
        </w:tabs>
        <w:spacing w:after="60"/>
        <w:jc w:val="both"/>
      </w:pPr>
    </w:p>
    <w:p w:rsidR="00A95A73" w:rsidRPr="009E2D92" w:rsidRDefault="00A95A73" w:rsidP="009E2D92">
      <w:pPr>
        <w:widowControl w:val="0"/>
        <w:spacing w:after="60"/>
        <w:ind w:left="40"/>
        <w:jc w:val="center"/>
        <w:outlineLvl w:val="0"/>
        <w:rPr>
          <w:b/>
          <w:bCs/>
        </w:rPr>
      </w:pPr>
      <w:r w:rsidRPr="009E2D92">
        <w:rPr>
          <w:b/>
          <w:bCs/>
        </w:rPr>
        <w:t xml:space="preserve">Інформування суб’єктів звернення </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Сільська рада забезпечує наповнення веб-сайту ЦНАП, або окремого розділу на своєму веб-сайті, або інформаційної системи, де розміщується актуальна інформація, зазначена в пункті 17 Регламенту, а також відомості про </w:t>
      </w:r>
      <w:r w:rsidRPr="009E2D92">
        <w:rPr>
          <w:color w:val="000000"/>
          <w:shd w:val="clear" w:color="auto" w:fill="FFFFFF"/>
        </w:rPr>
        <w:t>місце розташування ЦНАП (його територіальних підрозділів (у разі утворення), віддалених робочих місць адміністраторів), інша корисна для суб’єктів звернення інформація.</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Інформація, яка розміщується в приміщенні ЦНАП (в тому числі на інформаційних терміналах) та/або на веб-сайті, інформаційній системі, повинна бути актуальною і вичерпною.</w:t>
      </w:r>
    </w:p>
    <w:p w:rsidR="00A95A73" w:rsidRPr="009E2D92" w:rsidRDefault="00A95A73" w:rsidP="009E2D92">
      <w:pPr>
        <w:widowControl w:val="0"/>
        <w:numPr>
          <w:ilvl w:val="0"/>
          <w:numId w:val="3"/>
        </w:numPr>
        <w:tabs>
          <w:tab w:val="left" w:pos="426"/>
        </w:tabs>
        <w:spacing w:after="60"/>
        <w:ind w:left="426" w:hanging="426"/>
        <w:jc w:val="both"/>
      </w:pPr>
      <w:bookmarkStart w:id="19" w:name="n233"/>
      <w:bookmarkEnd w:id="19"/>
      <w:r w:rsidRPr="009E2D92">
        <w:t>Суб’єктам звернення, які звернулися до ЦНАП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аналогічний способу звернення.</w:t>
      </w:r>
    </w:p>
    <w:p w:rsidR="00A95A73" w:rsidRPr="009E2D92" w:rsidRDefault="00A95A73" w:rsidP="009E2D92">
      <w:pPr>
        <w:widowControl w:val="0"/>
        <w:spacing w:after="60"/>
        <w:ind w:firstLine="600"/>
        <w:jc w:val="both"/>
      </w:pPr>
    </w:p>
    <w:p w:rsidR="00A95A73" w:rsidRPr="009E2D92" w:rsidRDefault="00A95A73" w:rsidP="009E2D92">
      <w:pPr>
        <w:shd w:val="clear" w:color="auto" w:fill="FFFFFF"/>
        <w:jc w:val="center"/>
        <w:rPr>
          <w:lang w:eastAsia="ru-RU"/>
        </w:rPr>
      </w:pPr>
      <w:r w:rsidRPr="009E2D92">
        <w:rPr>
          <w:b/>
          <w:bCs/>
          <w:lang w:eastAsia="ru-RU"/>
        </w:rPr>
        <w:t>Керування чергою в ЦНАП</w:t>
      </w:r>
    </w:p>
    <w:p w:rsidR="00A95A73" w:rsidRPr="009E2D92" w:rsidRDefault="00A95A73" w:rsidP="009E2D92">
      <w:pPr>
        <w:widowControl w:val="0"/>
        <w:numPr>
          <w:ilvl w:val="0"/>
          <w:numId w:val="3"/>
        </w:numPr>
        <w:tabs>
          <w:tab w:val="left" w:pos="426"/>
        </w:tabs>
        <w:spacing w:after="60"/>
        <w:ind w:left="426" w:hanging="426"/>
        <w:jc w:val="both"/>
      </w:pPr>
      <w:r w:rsidRPr="009E2D92">
        <w:t>З метою забезпечення зручності та оперативності обслуговування суб’єктів звернення у ЦНАП вживаються заходи для запобігання утворенню черги, а у разі її утворення – для керування чергою.</w:t>
      </w:r>
    </w:p>
    <w:p w:rsidR="00A95A73" w:rsidRPr="009E2D92" w:rsidRDefault="00A95A73" w:rsidP="009E2D92">
      <w:pPr>
        <w:widowControl w:val="0"/>
        <w:numPr>
          <w:ilvl w:val="0"/>
          <w:numId w:val="3"/>
        </w:numPr>
        <w:tabs>
          <w:tab w:val="left" w:pos="426"/>
        </w:tabs>
        <w:spacing w:after="60"/>
        <w:ind w:left="426" w:hanging="426"/>
        <w:jc w:val="both"/>
      </w:pPr>
      <w:r w:rsidRPr="009E2D92">
        <w:rPr>
          <w:shd w:val="clear" w:color="auto" w:fill="FFFFFF"/>
        </w:rPr>
        <w:t xml:space="preserve">У </w:t>
      </w:r>
      <w:r w:rsidRPr="009E2D92">
        <w:t>ЦНАП</w:t>
      </w:r>
      <w:r w:rsidRPr="009E2D92">
        <w:rPr>
          <w:shd w:val="clear" w:color="auto" w:fill="FFFFFF"/>
        </w:rPr>
        <w:t xml:space="preserve">, </w:t>
      </w:r>
      <w:r w:rsidRPr="009E2D92">
        <w:rPr>
          <w:color w:val="000000"/>
          <w:shd w:val="clear" w:color="auto" w:fill="FFFFFF"/>
        </w:rPr>
        <w:t xml:space="preserve">його територіальних підрозділах (у разі утворення), на віддалених робочих місцях адміністраторів </w:t>
      </w:r>
      <w:r w:rsidRPr="009E2D92">
        <w:rPr>
          <w:shd w:val="clear" w:color="auto" w:fill="FFFFFF"/>
        </w:rPr>
        <w:t xml:space="preserve">може здійснюватися попередній запис </w:t>
      </w:r>
      <w:r w:rsidRPr="009E2D92">
        <w:rPr>
          <w:shd w:val="clear" w:color="auto" w:fill="FFFFFF"/>
        </w:rPr>
        <w:lastRenderedPageBreak/>
        <w:t xml:space="preserve">суб’єктів звернення на прийом до адміністратора на визначену дату та час. </w:t>
      </w:r>
      <w:r w:rsidRPr="009E2D92">
        <w:rPr>
          <w:color w:val="000000"/>
          <w:shd w:val="clear" w:color="auto" w:fill="FFFFFF"/>
        </w:rPr>
        <w:t>Попередній запис може здійснюватися шляхом особистого звернення до ЦНАП, його територіальних підрозділів (у разі їх утворення), адміністраторів ЦНАП, які працюють на віддалених робочих місцях,</w:t>
      </w:r>
      <w:r w:rsidRPr="009E2D92">
        <w:rPr>
          <w:shd w:val="clear" w:color="auto" w:fill="FFFFFF"/>
        </w:rPr>
        <w:t xml:space="preserve"> з використанням телефонного зв’язку та/або електронної реєстрації на веб-сайті ЦНАП або сторінці на веб-сайті </w:t>
      </w:r>
      <w:r w:rsidRPr="009E2D92">
        <w:t>сільської</w:t>
      </w:r>
      <w:r w:rsidRPr="009E2D92">
        <w:rPr>
          <w:shd w:val="clear" w:color="auto" w:fill="FFFFFF"/>
        </w:rPr>
        <w:t xml:space="preserve"> ради (за наявності). Прийом суб’єктів звернення, які зареєструвалися шляхом попереднього запису, здійснюється у визначені керівником ЦНАП години.</w:t>
      </w:r>
    </w:p>
    <w:p w:rsidR="00A95A73" w:rsidRPr="009E2D92" w:rsidRDefault="00A95A73" w:rsidP="009E2D92">
      <w:pPr>
        <w:widowControl w:val="0"/>
        <w:numPr>
          <w:ilvl w:val="0"/>
          <w:numId w:val="3"/>
        </w:numPr>
        <w:tabs>
          <w:tab w:val="left" w:pos="426"/>
        </w:tabs>
        <w:spacing w:after="60"/>
        <w:ind w:left="426" w:hanging="426"/>
        <w:jc w:val="both"/>
      </w:pPr>
      <w:r w:rsidRPr="009E2D92">
        <w:t>ЦНАП може здійснювати керування чергою в інший спосіб, гарантуючи дотримання принципу рівності суб’єктів звернення.</w:t>
      </w:r>
    </w:p>
    <w:p w:rsidR="00A95A73" w:rsidRPr="009E2D92" w:rsidRDefault="00A95A73" w:rsidP="009E2D92">
      <w:pPr>
        <w:widowControl w:val="0"/>
        <w:spacing w:after="60"/>
        <w:ind w:firstLine="600"/>
        <w:jc w:val="both"/>
      </w:pPr>
    </w:p>
    <w:p w:rsidR="00A95A73" w:rsidRPr="009E2D92" w:rsidRDefault="00A95A73" w:rsidP="009E2D92">
      <w:pPr>
        <w:widowControl w:val="0"/>
        <w:spacing w:after="60"/>
        <w:ind w:left="40"/>
        <w:jc w:val="center"/>
        <w:outlineLvl w:val="0"/>
        <w:rPr>
          <w:b/>
          <w:bCs/>
        </w:rPr>
      </w:pPr>
      <w:r w:rsidRPr="009E2D92">
        <w:rPr>
          <w:b/>
          <w:bCs/>
        </w:rPr>
        <w:t>Прийняття заяви та інших документів у ЦНАП</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ЦНАП або його територіальних підрозділах </w:t>
      </w:r>
      <w:r w:rsidRPr="009E2D92">
        <w:rPr>
          <w:color w:val="000000"/>
          <w:shd w:val="clear" w:color="auto" w:fill="FFFFFF"/>
        </w:rPr>
        <w:t>(у разі утворення)</w:t>
      </w:r>
      <w:r w:rsidRPr="009E2D92">
        <w:t>, віддалених місцях для роботи адміністраторів ЦНАП.</w:t>
      </w:r>
    </w:p>
    <w:p w:rsidR="00A95A73" w:rsidRPr="009E2D92" w:rsidRDefault="00A95A73" w:rsidP="009E2D92">
      <w:pPr>
        <w:widowControl w:val="0"/>
        <w:numPr>
          <w:ilvl w:val="0"/>
          <w:numId w:val="3"/>
        </w:numPr>
        <w:tabs>
          <w:tab w:val="left" w:pos="426"/>
        </w:tabs>
        <w:spacing w:after="60"/>
        <w:ind w:left="426" w:hanging="426"/>
        <w:jc w:val="both"/>
      </w:pPr>
      <w:r w:rsidRPr="009E2D92">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A95A73" w:rsidRPr="009E2D92" w:rsidRDefault="00A95A73" w:rsidP="009E2D92">
      <w:pPr>
        <w:widowControl w:val="0"/>
        <w:spacing w:after="60"/>
        <w:ind w:left="426"/>
        <w:jc w:val="both"/>
      </w:pPr>
      <w:r w:rsidRPr="009E2D92">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A95A73" w:rsidRPr="009E2D92" w:rsidRDefault="00A95A73" w:rsidP="009E2D92">
      <w:pPr>
        <w:widowControl w:val="0"/>
        <w:numPr>
          <w:ilvl w:val="0"/>
          <w:numId w:val="3"/>
        </w:numPr>
        <w:tabs>
          <w:tab w:val="left" w:pos="426"/>
        </w:tabs>
        <w:spacing w:after="60"/>
        <w:ind w:left="426" w:hanging="426"/>
        <w:jc w:val="both"/>
      </w:pPr>
      <w:r w:rsidRPr="009E2D92">
        <w:rPr>
          <w:shd w:val="clear" w:color="auto" w:fill="FFFFFF"/>
        </w:rPr>
        <w:t>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 дозвільну систему у сфері господарської діяльності».</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Суб’єкт звернення має право подати вхідний пакет документів у ЦНАП (його територіальному підрозділі </w:t>
      </w:r>
      <w:r w:rsidRPr="009E2D92">
        <w:rPr>
          <w:color w:val="000000"/>
          <w:shd w:val="clear" w:color="auto" w:fill="FFFFFF"/>
        </w:rPr>
        <w:t>(у разі утворення)</w:t>
      </w:r>
      <w:r w:rsidRPr="009E2D92">
        <w:t>, віддаленому місці для роботи адміністратора ЦНАП)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A95A73" w:rsidRPr="009E2D92" w:rsidRDefault="00A95A73" w:rsidP="009E2D92">
      <w:pPr>
        <w:widowControl w:val="0"/>
        <w:spacing w:after="60"/>
        <w:ind w:left="426"/>
        <w:jc w:val="both"/>
      </w:pPr>
      <w:r w:rsidRPr="009E2D92">
        <w:t>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Заява для отримання адміністративних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w:t>
      </w:r>
      <w:r w:rsidRPr="009E2D92">
        <w:lastRenderedPageBreak/>
        <w:t>органів місцевого самоврядування.</w:t>
      </w:r>
    </w:p>
    <w:p w:rsidR="00A95A73" w:rsidRPr="009E2D92" w:rsidRDefault="00A95A73" w:rsidP="009E2D92">
      <w:pPr>
        <w:widowControl w:val="0"/>
        <w:numPr>
          <w:ilvl w:val="0"/>
          <w:numId w:val="3"/>
        </w:numPr>
        <w:tabs>
          <w:tab w:val="left" w:pos="426"/>
        </w:tabs>
        <w:spacing w:after="60"/>
        <w:ind w:left="426" w:hanging="426"/>
        <w:jc w:val="both"/>
      </w:pPr>
      <w:r w:rsidRPr="009E2D92">
        <w:t>Адміністратор ЦНАП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A95A73" w:rsidRPr="009E2D92" w:rsidRDefault="00A95A73" w:rsidP="009E2D92">
      <w:pPr>
        <w:widowControl w:val="0"/>
        <w:numPr>
          <w:ilvl w:val="0"/>
          <w:numId w:val="3"/>
        </w:numPr>
        <w:tabs>
          <w:tab w:val="left" w:pos="426"/>
        </w:tabs>
        <w:spacing w:after="60"/>
        <w:ind w:left="426" w:hanging="426"/>
        <w:jc w:val="both"/>
      </w:pPr>
      <w:r w:rsidRPr="009E2D92">
        <w:t>Адміністратор ЦНАП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A95A73" w:rsidRPr="009E2D92" w:rsidRDefault="00A95A73" w:rsidP="009E2D92">
      <w:pPr>
        <w:widowControl w:val="0"/>
        <w:numPr>
          <w:ilvl w:val="0"/>
          <w:numId w:val="3"/>
        </w:numPr>
        <w:tabs>
          <w:tab w:val="left" w:pos="426"/>
        </w:tabs>
        <w:spacing w:after="60"/>
        <w:ind w:left="426" w:hanging="426"/>
        <w:jc w:val="both"/>
      </w:pPr>
      <w:r w:rsidRPr="009E2D92">
        <w:t>Суб’єктові звернення надається примірник опису вхідного пакета документів за підписом і з проставленням печатки (штампа) відповідного адміністратора ЦНАП,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ЦНАП електронного документообігу або автоматизації роботи через використання інформаційної системи – в електронній формі.</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Адміністратор ЦНАП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ЦНАП, його територіальному підрозділі </w:t>
      </w:r>
      <w:r w:rsidRPr="009E2D92">
        <w:rPr>
          <w:color w:val="000000"/>
          <w:shd w:val="clear" w:color="auto" w:fill="FFFFFF"/>
        </w:rPr>
        <w:t>(у разі утворення)</w:t>
      </w:r>
      <w:r w:rsidRPr="009E2D92">
        <w:t>, віддаленому місці для роботи адміністратора ЦНАП),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документів у паперовій та/або електронній формі.</w:t>
      </w:r>
    </w:p>
    <w:p w:rsidR="00A95A73" w:rsidRPr="009E2D92" w:rsidRDefault="00A95A73" w:rsidP="009E2D92">
      <w:pPr>
        <w:widowControl w:val="0"/>
        <w:numPr>
          <w:ilvl w:val="0"/>
          <w:numId w:val="3"/>
        </w:numPr>
        <w:tabs>
          <w:tab w:val="left" w:pos="426"/>
        </w:tabs>
        <w:spacing w:after="60"/>
        <w:ind w:left="426" w:hanging="426"/>
        <w:jc w:val="both"/>
      </w:pPr>
      <w:r w:rsidRPr="009E2D92">
        <w:t>Адміністратор ЦНАП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A95A73" w:rsidRPr="009E2D92" w:rsidRDefault="00A95A73" w:rsidP="009E2D92">
      <w:pPr>
        <w:widowControl w:val="0"/>
        <w:spacing w:after="60"/>
        <w:ind w:left="426"/>
        <w:jc w:val="both"/>
        <w:rPr>
          <w:color w:val="000000"/>
          <w:shd w:val="clear" w:color="auto" w:fill="FFFFFF"/>
        </w:rPr>
      </w:pPr>
      <w:r w:rsidRPr="009E2D92">
        <w:rPr>
          <w:color w:val="000000"/>
          <w:shd w:val="clear" w:color="auto" w:fill="FFFFFF"/>
        </w:rPr>
        <w:t>Реєстрація та облік заяв, вхідних пакетів документів та оформлених результатів надання адміністративних послуг у ЦНАП, його територіальному підрозділі (у разі утворення) та на віддаленому робочому місці адміністратора може вестися централізовано (зокрема шляхом запровадження електронного документообігу або роботи у інформаційній системі) або окремо в ЦНАП, його територіальному підрозділі (у разі утворення) та на віддаленому робочому місці адміністратора.</w:t>
      </w:r>
    </w:p>
    <w:p w:rsidR="00A95A73" w:rsidRPr="009E2D92" w:rsidRDefault="00A95A73" w:rsidP="009E2D92">
      <w:pPr>
        <w:widowControl w:val="0"/>
        <w:spacing w:after="60"/>
        <w:ind w:left="426"/>
        <w:jc w:val="both"/>
      </w:pPr>
      <w:r w:rsidRPr="009E2D92">
        <w:t>У разі коли вхідний пакет документів отримано засобами поштовою зв’язку і він не містить інформації про прийнятний для суб’єкта звернення спосіб його повідомлення, адміністратор ЦНАП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Після реєстрації вхідного пакета документів адміністратор ЦНАП формує </w:t>
      </w:r>
      <w:r w:rsidRPr="009E2D92">
        <w:lastRenderedPageBreak/>
        <w:t>справу у паперовій та/або електронній формі та в разі потреби здійснює її копіювання та/або сканування.</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Інформацію про вчинені дії адміністратор ЦНАП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A95A73" w:rsidRPr="009E2D92" w:rsidRDefault="00A95A73" w:rsidP="009E2D92">
      <w:pPr>
        <w:widowControl w:val="0"/>
        <w:tabs>
          <w:tab w:val="left" w:pos="426"/>
        </w:tabs>
        <w:spacing w:after="60"/>
        <w:jc w:val="both"/>
      </w:pPr>
    </w:p>
    <w:p w:rsidR="00A95A73" w:rsidRPr="009E2D92" w:rsidRDefault="00A95A73" w:rsidP="009E2D92">
      <w:pPr>
        <w:widowControl w:val="0"/>
        <w:spacing w:after="60"/>
        <w:ind w:firstLine="600"/>
        <w:jc w:val="center"/>
        <w:rPr>
          <w:b/>
          <w:bCs/>
        </w:rPr>
      </w:pPr>
      <w:r w:rsidRPr="009E2D92">
        <w:rPr>
          <w:b/>
          <w:bCs/>
        </w:rPr>
        <w:t>Опрацювання справи (вхідного пакета документів)</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У передбачених законодавством випадках адміністративні послуги надаються невідкладно у ЦНАП, </w:t>
      </w:r>
      <w:r w:rsidRPr="009E2D92">
        <w:rPr>
          <w:color w:val="000000"/>
          <w:shd w:val="clear" w:color="auto" w:fill="FFFFFF"/>
        </w:rPr>
        <w:t>його територіальному підрозділі (у разі утворення) та на віддаленому робочому місці адміністратора.</w:t>
      </w:r>
    </w:p>
    <w:p w:rsidR="00A95A73" w:rsidRPr="009E2D92" w:rsidRDefault="00A95A73" w:rsidP="009E2D92">
      <w:pPr>
        <w:widowControl w:val="0"/>
        <w:numPr>
          <w:ilvl w:val="0"/>
          <w:numId w:val="3"/>
        </w:numPr>
        <w:tabs>
          <w:tab w:val="left" w:pos="426"/>
        </w:tabs>
        <w:spacing w:after="60"/>
        <w:ind w:left="426" w:hanging="426"/>
        <w:jc w:val="both"/>
      </w:pPr>
      <w:r w:rsidRPr="009E2D92">
        <w:t>Після вчинення дій, передбачених розділом «</w:t>
      </w:r>
      <w:r w:rsidRPr="000764BE">
        <w:t>Прийняття заяви та інших документів у ЦНАП</w:t>
      </w:r>
      <w:r w:rsidRPr="009E2D92">
        <w:t>», адміністратор ЦНАП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Передача справ у паперовій формі з ЦНАП до суб’єкта надання адміністративної послуги здійснюється не рідше одного разу протягом робочого дня, а з територіального підрозділу ЦНАП </w:t>
      </w:r>
      <w:r w:rsidRPr="009E2D92">
        <w:rPr>
          <w:color w:val="000000"/>
          <w:shd w:val="clear" w:color="auto" w:fill="FFFFFF"/>
        </w:rPr>
        <w:t>(у разі утворення)</w:t>
      </w:r>
      <w:r w:rsidRPr="009E2D92">
        <w:t xml:space="preserve">, віддалених робочих місць – не пізніше наступного робочого дня </w:t>
      </w:r>
      <w:r w:rsidRPr="009E2D92">
        <w:rPr>
          <w:color w:val="000000"/>
          <w:shd w:val="clear" w:color="auto" w:fill="FFFFFF"/>
        </w:rPr>
        <w:t>шляхом отримання справ представником суб’єкта надання адміністративної послуги або їх доставки працівником ЦНАП, надсилання відсканованих документів з використанням засобів телекомунікаційного зв’язку або в інший спосіб.</w:t>
      </w:r>
    </w:p>
    <w:p w:rsidR="00A95A73" w:rsidRPr="009E2D92" w:rsidRDefault="00A95A73" w:rsidP="009E2D92">
      <w:pPr>
        <w:widowControl w:val="0"/>
        <w:numPr>
          <w:ilvl w:val="0"/>
          <w:numId w:val="3"/>
        </w:numPr>
        <w:tabs>
          <w:tab w:val="left" w:pos="426"/>
        </w:tabs>
        <w:spacing w:after="60"/>
        <w:ind w:left="426" w:hanging="426"/>
        <w:jc w:val="both"/>
      </w:pPr>
      <w:r w:rsidRPr="009E2D92">
        <w:t>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A95A73" w:rsidRPr="009E2D92" w:rsidRDefault="00A95A73" w:rsidP="009E2D92">
      <w:pPr>
        <w:widowControl w:val="0"/>
        <w:numPr>
          <w:ilvl w:val="0"/>
          <w:numId w:val="3"/>
        </w:numPr>
        <w:tabs>
          <w:tab w:val="left" w:pos="426"/>
        </w:tabs>
        <w:spacing w:after="60"/>
        <w:ind w:left="426" w:hanging="426"/>
        <w:jc w:val="both"/>
      </w:pPr>
      <w:r w:rsidRPr="009E2D92">
        <w:t>Контроль за дотриманням суб’єктами надання адміністративних послуг строків розгляду справ та прийняття рішень здійснюється адміністраторами ЦНАП відповідно до розподілу обов’язків за рішенням керівника ЦНАП.</w:t>
      </w:r>
    </w:p>
    <w:p w:rsidR="00A95A73" w:rsidRPr="009E2D92" w:rsidRDefault="00A95A73" w:rsidP="009E2D92">
      <w:pPr>
        <w:widowControl w:val="0"/>
        <w:numPr>
          <w:ilvl w:val="0"/>
          <w:numId w:val="3"/>
        </w:numPr>
        <w:tabs>
          <w:tab w:val="left" w:pos="426"/>
        </w:tabs>
        <w:spacing w:after="60"/>
        <w:ind w:left="426" w:hanging="426"/>
        <w:jc w:val="both"/>
      </w:pPr>
      <w:r w:rsidRPr="009E2D92">
        <w:t>Суб’єкт надання адміністративної послуги зобов’язаний:</w:t>
      </w:r>
    </w:p>
    <w:p w:rsidR="00A95A73" w:rsidRPr="009E2D92" w:rsidRDefault="00A95A73" w:rsidP="009E2D92">
      <w:pPr>
        <w:widowControl w:val="0"/>
        <w:spacing w:after="60"/>
        <w:ind w:left="426"/>
        <w:jc w:val="both"/>
      </w:pPr>
      <w:r w:rsidRPr="009E2D92">
        <w:t>своєчасно інформувати ЦНАП про перешкоди у дотриманні строку розгляду справи та прийнятті рішення, інші проблеми, що виникають під час розгляду справи;</w:t>
      </w:r>
    </w:p>
    <w:p w:rsidR="00A95A73" w:rsidRPr="009E2D92" w:rsidRDefault="00A95A73" w:rsidP="009E2D92">
      <w:pPr>
        <w:widowControl w:val="0"/>
        <w:spacing w:after="60"/>
        <w:ind w:left="426"/>
        <w:jc w:val="both"/>
      </w:pPr>
      <w:r w:rsidRPr="009E2D92">
        <w:t>надавати інформацію на усний або письмовий запит (у тому числі шляхом надсилання на адресу електронної пошти) адміністратора ЦНАП про хід розгляду справи.</w:t>
      </w:r>
    </w:p>
    <w:p w:rsidR="00A95A73" w:rsidRPr="009E2D92" w:rsidRDefault="00A95A73" w:rsidP="009E2D92">
      <w:pPr>
        <w:widowControl w:val="0"/>
        <w:numPr>
          <w:ilvl w:val="0"/>
          <w:numId w:val="3"/>
        </w:numPr>
        <w:tabs>
          <w:tab w:val="left" w:pos="426"/>
        </w:tabs>
        <w:spacing w:after="60"/>
        <w:ind w:left="426" w:hanging="426"/>
        <w:jc w:val="both"/>
      </w:pPr>
      <w:r w:rsidRPr="009E2D92">
        <w:lastRenderedPageBreak/>
        <w:t>У разі виявлення факту порушення вимог законодавства щодо розгляду справи (строків надання адміністративної послуги тощо) адміністратор ЦНАП невідкладно інформує про це керівника ЦНАП.</w:t>
      </w:r>
    </w:p>
    <w:p w:rsidR="00A95A73" w:rsidRPr="009E2D92" w:rsidRDefault="00A95A73" w:rsidP="009E2D92">
      <w:pPr>
        <w:keepNext/>
        <w:widowControl w:val="0"/>
        <w:tabs>
          <w:tab w:val="left" w:pos="426"/>
        </w:tabs>
        <w:spacing w:after="60"/>
        <w:ind w:left="-426"/>
        <w:jc w:val="both"/>
      </w:pPr>
    </w:p>
    <w:p w:rsidR="00A95A73" w:rsidRPr="009E2D92" w:rsidRDefault="00A95A73" w:rsidP="009E2D92">
      <w:pPr>
        <w:keepNext/>
        <w:widowControl w:val="0"/>
        <w:spacing w:after="60"/>
        <w:ind w:firstLine="600"/>
        <w:jc w:val="center"/>
        <w:rPr>
          <w:b/>
          <w:bCs/>
        </w:rPr>
      </w:pPr>
      <w:r w:rsidRPr="009E2D92">
        <w:rPr>
          <w:b/>
          <w:bCs/>
        </w:rPr>
        <w:t>Передача вихідного пакета документів суб’єктові звернення</w:t>
      </w:r>
    </w:p>
    <w:p w:rsidR="00A95A73" w:rsidRPr="009E2D92" w:rsidRDefault="00A95A73" w:rsidP="009E2D92">
      <w:pPr>
        <w:widowControl w:val="0"/>
        <w:numPr>
          <w:ilvl w:val="0"/>
          <w:numId w:val="3"/>
        </w:numPr>
        <w:tabs>
          <w:tab w:val="left" w:pos="426"/>
        </w:tabs>
        <w:spacing w:after="60"/>
        <w:ind w:left="426" w:hanging="426"/>
        <w:jc w:val="both"/>
      </w:pPr>
      <w:r w:rsidRPr="009E2D92">
        <w:t xml:space="preserve">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ЦНАП (його територіального підрозділу </w:t>
      </w:r>
      <w:r w:rsidRPr="009E2D92">
        <w:rPr>
          <w:color w:val="000000"/>
          <w:shd w:val="clear" w:color="auto" w:fill="FFFFFF"/>
        </w:rPr>
        <w:t>(у разі утворення)</w:t>
      </w:r>
      <w:r w:rsidRPr="009E2D92">
        <w:t>, віддаленого місця для роботи адміністратора ЦНАП, про що зазначається в листі про проходження справи.</w:t>
      </w:r>
    </w:p>
    <w:p w:rsidR="00A95A73" w:rsidRPr="009E2D92" w:rsidRDefault="00A95A73" w:rsidP="009E2D92">
      <w:pPr>
        <w:widowControl w:val="0"/>
        <w:numPr>
          <w:ilvl w:val="0"/>
          <w:numId w:val="3"/>
        </w:numPr>
        <w:tabs>
          <w:tab w:val="left" w:pos="426"/>
        </w:tabs>
        <w:spacing w:after="60"/>
        <w:ind w:left="426" w:hanging="426"/>
        <w:jc w:val="both"/>
      </w:pPr>
      <w:r w:rsidRPr="009E2D92">
        <w:t>Адміністратор ЦНАП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A95A73" w:rsidRPr="009E2D92" w:rsidRDefault="00A95A73" w:rsidP="009E2D92">
      <w:pPr>
        <w:widowControl w:val="0"/>
        <w:numPr>
          <w:ilvl w:val="0"/>
          <w:numId w:val="3"/>
        </w:numPr>
        <w:tabs>
          <w:tab w:val="left" w:pos="426"/>
        </w:tabs>
        <w:spacing w:after="60"/>
        <w:ind w:left="426" w:hanging="426"/>
        <w:jc w:val="both"/>
      </w:pPr>
      <w:r w:rsidRPr="009E2D92">
        <w:t>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Інформація про дату отримання вихідного пакета документів суб’єктом звернення зазначається в описі вхідного пакета документів і зберігається в матеріалах справи.</w:t>
      </w:r>
    </w:p>
    <w:p w:rsidR="00A95A73" w:rsidRPr="009E2D92" w:rsidRDefault="00A95A73" w:rsidP="009E2D92">
      <w:pPr>
        <w:widowControl w:val="0"/>
        <w:numPr>
          <w:ilvl w:val="0"/>
          <w:numId w:val="3"/>
        </w:numPr>
        <w:tabs>
          <w:tab w:val="left" w:pos="426"/>
        </w:tabs>
        <w:spacing w:after="60"/>
        <w:ind w:left="426" w:hanging="426"/>
        <w:jc w:val="both"/>
      </w:pPr>
      <w:r w:rsidRPr="009E2D92">
        <w:t>У разі незазначення суб’єктом звернення зручного для нього способу отримання вихідного пакета документів або його неотримання в ЦНАП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ЦНАП, а потім передається для архівного зберігання.</w:t>
      </w:r>
    </w:p>
    <w:p w:rsidR="00A95A73" w:rsidRPr="009E2D92" w:rsidRDefault="00A95A73" w:rsidP="009E2D92">
      <w:pPr>
        <w:widowControl w:val="0"/>
        <w:numPr>
          <w:ilvl w:val="0"/>
          <w:numId w:val="3"/>
        </w:numPr>
        <w:tabs>
          <w:tab w:val="left" w:pos="426"/>
        </w:tabs>
        <w:spacing w:after="60"/>
        <w:ind w:left="426" w:hanging="426"/>
        <w:jc w:val="both"/>
      </w:pPr>
      <w:r w:rsidRPr="009E2D92">
        <w:t>У разі коли адміністративна послуга надається невідкладно, адміністратор ЦНАП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A95A73" w:rsidRPr="009E2D92" w:rsidRDefault="00A95A73" w:rsidP="009E2D92">
      <w:pPr>
        <w:widowControl w:val="0"/>
        <w:numPr>
          <w:ilvl w:val="0"/>
          <w:numId w:val="3"/>
        </w:numPr>
        <w:tabs>
          <w:tab w:val="left" w:pos="426"/>
        </w:tabs>
        <w:spacing w:after="60"/>
        <w:ind w:left="426" w:hanging="426"/>
        <w:jc w:val="both"/>
      </w:pPr>
      <w:r w:rsidRPr="009E2D92">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ЦНАП.</w:t>
      </w:r>
    </w:p>
    <w:p w:rsidR="00A95A73" w:rsidRPr="009E2D92" w:rsidRDefault="00A95A73" w:rsidP="009E2D92">
      <w:pPr>
        <w:widowControl w:val="0"/>
        <w:numPr>
          <w:ilvl w:val="0"/>
          <w:numId w:val="3"/>
        </w:numPr>
        <w:tabs>
          <w:tab w:val="left" w:pos="426"/>
        </w:tabs>
        <w:spacing w:after="60"/>
        <w:ind w:left="426" w:hanging="426"/>
        <w:jc w:val="both"/>
      </w:pPr>
      <w:r w:rsidRPr="009E2D92">
        <w:t>Інформація про кожну надану адміністративну послугу та справу у паперовій (копія) та/або електронній (відскановані документи) формі, зберігається у ЦНАП. Справа містить заяву суб’єкта звернення, опис вхідного пакету документів, лист про проходження справи та результат надання послуги.</w:t>
      </w:r>
    </w:p>
    <w:p w:rsidR="00A95A73" w:rsidRPr="009E2D92" w:rsidRDefault="00A95A73" w:rsidP="009E2D92">
      <w:pPr>
        <w:widowControl w:val="0"/>
        <w:numPr>
          <w:ilvl w:val="0"/>
          <w:numId w:val="3"/>
        </w:numPr>
        <w:tabs>
          <w:tab w:val="left" w:pos="426"/>
        </w:tabs>
        <w:spacing w:after="60"/>
        <w:ind w:left="426" w:hanging="426"/>
        <w:jc w:val="both"/>
      </w:pPr>
      <w:r w:rsidRPr="009E2D92">
        <w:lastRenderedPageBreak/>
        <w:t>Усі матеріали справи зберігаються у суб’єкта надання адміністративної послуги.</w:t>
      </w:r>
    </w:p>
    <w:p w:rsidR="00A95A73" w:rsidRPr="009E2D92" w:rsidRDefault="00A95A73" w:rsidP="009E2D92">
      <w:pPr>
        <w:widowControl w:val="0"/>
        <w:tabs>
          <w:tab w:val="left" w:pos="426"/>
        </w:tabs>
        <w:spacing w:after="60"/>
        <w:jc w:val="both"/>
      </w:pPr>
    </w:p>
    <w:p w:rsidR="00A95A73" w:rsidRPr="009E2D92" w:rsidRDefault="00A95A73" w:rsidP="009E2D92">
      <w:pPr>
        <w:shd w:val="clear" w:color="auto" w:fill="FFFFFF"/>
        <w:spacing w:before="150" w:after="150"/>
        <w:ind w:left="450" w:right="450"/>
        <w:jc w:val="center"/>
        <w:rPr>
          <w:b/>
          <w:bCs/>
          <w:color w:val="000000"/>
          <w:lang w:eastAsia="uk-UA"/>
        </w:rPr>
      </w:pPr>
      <w:r w:rsidRPr="009E2D92">
        <w:rPr>
          <w:b/>
          <w:bCs/>
          <w:color w:val="000000"/>
          <w:lang w:eastAsia="uk-UA"/>
        </w:rPr>
        <w:t xml:space="preserve">Особливості діяльності територіального підрозділу ЦНАП (у разі утворення), адміністратора ЦНАП, </w:t>
      </w:r>
      <w:r w:rsidRPr="009E2D92">
        <w:rPr>
          <w:b/>
          <w:bCs/>
          <w:color w:val="000000"/>
          <w:lang w:eastAsia="uk-UA"/>
        </w:rPr>
        <w:br/>
        <w:t>який працює на віддаленому робочому місці</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bookmarkStart w:id="20" w:name="n354"/>
      <w:bookmarkEnd w:id="20"/>
      <w:r w:rsidRPr="009E2D92">
        <w:rPr>
          <w:color w:val="000000"/>
          <w:lang w:eastAsia="uk-UA"/>
        </w:rPr>
        <w:t xml:space="preserve">Рішення про утворення та розміщення територіального підрозділу, віддаленого робочого місця адміністратора приймається </w:t>
      </w:r>
      <w:r w:rsidRPr="009E2D92">
        <w:t xml:space="preserve">сільською </w:t>
      </w:r>
      <w:r w:rsidRPr="009E2D92">
        <w:rPr>
          <w:color w:val="000000"/>
          <w:lang w:eastAsia="uk-UA"/>
        </w:rPr>
        <w:t>радою з урахуванням потреб суб’єктів звернення, кількості населення, що буде ними обслуговуватися, та обсягу послуг, що надаватимуться.</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bookmarkStart w:id="21" w:name="n355"/>
      <w:bookmarkEnd w:id="21"/>
      <w:r w:rsidRPr="009E2D92">
        <w:rPr>
          <w:color w:val="000000"/>
          <w:lang w:eastAsia="uk-UA"/>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bookmarkStart w:id="22" w:name="n356"/>
      <w:bookmarkEnd w:id="22"/>
      <w:r w:rsidRPr="009E2D92">
        <w:rPr>
          <w:color w:val="000000"/>
          <w:lang w:eastAsia="uk-UA"/>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A95A73" w:rsidRPr="009E2D92" w:rsidRDefault="00A95A73" w:rsidP="009E2D92">
      <w:pPr>
        <w:widowControl w:val="0"/>
        <w:spacing w:after="60"/>
        <w:ind w:left="426"/>
        <w:jc w:val="both"/>
      </w:pPr>
      <w:bookmarkStart w:id="23" w:name="n357"/>
      <w:bookmarkEnd w:id="23"/>
      <w:r w:rsidRPr="009E2D92">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сільською радою.</w:t>
      </w:r>
    </w:p>
    <w:p w:rsidR="00A95A73" w:rsidRPr="009E2D92" w:rsidRDefault="00A95A73" w:rsidP="009E2D92">
      <w:pPr>
        <w:widowControl w:val="0"/>
        <w:spacing w:after="60"/>
        <w:ind w:left="426"/>
        <w:jc w:val="both"/>
      </w:pPr>
      <w:bookmarkStart w:id="24" w:name="n358"/>
      <w:bookmarkEnd w:id="24"/>
      <w:r w:rsidRPr="009E2D92">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bookmarkStart w:id="25" w:name="n359"/>
      <w:bookmarkEnd w:id="25"/>
      <w:r w:rsidRPr="009E2D92">
        <w:rPr>
          <w:color w:val="000000"/>
          <w:lang w:eastAsia="uk-UA"/>
        </w:rPr>
        <w:t>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w:t>
      </w:r>
      <w:bookmarkStart w:id="26" w:name="n360"/>
      <w:bookmarkEnd w:id="26"/>
      <w:r w:rsidRPr="009E2D92">
        <w:rPr>
          <w:color w:val="000000"/>
          <w:lang w:eastAsia="uk-UA"/>
        </w:rPr>
        <w:t>.</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r w:rsidRPr="009E2D92">
        <w:rPr>
          <w:color w:val="000000"/>
          <w:lang w:eastAsia="uk-UA"/>
        </w:rPr>
        <w:t>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bookmarkStart w:id="27" w:name="n364"/>
      <w:bookmarkStart w:id="28" w:name="n361"/>
      <w:bookmarkStart w:id="29" w:name="n362"/>
      <w:bookmarkEnd w:id="27"/>
      <w:bookmarkEnd w:id="28"/>
      <w:bookmarkEnd w:id="29"/>
      <w:r w:rsidRPr="009E2D92">
        <w:rPr>
          <w:color w:val="000000"/>
          <w:lang w:eastAsia="uk-UA"/>
        </w:rPr>
        <w:t>Територіальний підрозділ ЦНАП, адміністратор ЦНАП, який працює на віддаленому робочому місці, можуть обслуговувати населення одного або декількох старостинських округів.</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bookmarkStart w:id="30" w:name="n363"/>
      <w:bookmarkEnd w:id="30"/>
      <w:r w:rsidRPr="009E2D92">
        <w:rPr>
          <w:color w:val="000000"/>
          <w:lang w:eastAsia="uk-UA"/>
        </w:rPr>
        <w:t xml:space="preserve">За рішенням </w:t>
      </w:r>
      <w:r w:rsidRPr="009E2D92">
        <w:t>сільської</w:t>
      </w:r>
      <w:r w:rsidRPr="009E2D92">
        <w:rPr>
          <w:color w:val="000000"/>
          <w:lang w:eastAsia="uk-UA"/>
        </w:rPr>
        <w:t xml:space="preserve"> ради окремі функції адміністратора, пов’язані з отриманням заяви та вхідного пакета документів, видачою результатів </w:t>
      </w:r>
      <w:r w:rsidRPr="009E2D92">
        <w:rPr>
          <w:color w:val="000000"/>
          <w:lang w:eastAsia="uk-UA"/>
        </w:rPr>
        <w:lastRenderedPageBreak/>
        <w:t>надання адміністративних послуг або наданням адміністративних послуг, можуть здійснюватися старостою.</w:t>
      </w:r>
    </w:p>
    <w:p w:rsidR="00A95A73" w:rsidRPr="009E2D92" w:rsidRDefault="00A95A73" w:rsidP="009E2D92">
      <w:pPr>
        <w:widowControl w:val="0"/>
        <w:numPr>
          <w:ilvl w:val="0"/>
          <w:numId w:val="3"/>
        </w:numPr>
        <w:tabs>
          <w:tab w:val="left" w:pos="426"/>
        </w:tabs>
        <w:spacing w:after="60"/>
        <w:ind w:left="426" w:hanging="426"/>
        <w:jc w:val="both"/>
        <w:rPr>
          <w:color w:val="000000"/>
          <w:lang w:eastAsia="uk-UA"/>
        </w:rPr>
      </w:pPr>
      <w:r w:rsidRPr="009E2D92">
        <w:rPr>
          <w:color w:val="000000"/>
          <w:lang w:eastAsia="uk-UA"/>
        </w:rPr>
        <w:t xml:space="preserve">У випадках, передбачених законом, старости можуть надавати адміністративні послуги відповідно до рішення </w:t>
      </w:r>
      <w:r w:rsidRPr="009E2D92">
        <w:t>сільської</w:t>
      </w:r>
      <w:r w:rsidRPr="009E2D92">
        <w:rPr>
          <w:color w:val="000000"/>
          <w:lang w:eastAsia="uk-UA"/>
        </w:rPr>
        <w:t xml:space="preserve"> ради.</w:t>
      </w:r>
    </w:p>
    <w:p w:rsidR="00A95A73" w:rsidRPr="009E2D92" w:rsidRDefault="00A95A73" w:rsidP="009E2D92">
      <w:pPr>
        <w:widowControl w:val="0"/>
        <w:tabs>
          <w:tab w:val="left" w:pos="426"/>
        </w:tabs>
        <w:spacing w:after="60"/>
        <w:jc w:val="both"/>
      </w:pPr>
    </w:p>
    <w:p w:rsidR="00A95A73" w:rsidRPr="009E2D92" w:rsidRDefault="00A95A73" w:rsidP="009E2D92">
      <w:pPr>
        <w:widowControl w:val="0"/>
        <w:tabs>
          <w:tab w:val="left" w:pos="426"/>
        </w:tabs>
        <w:spacing w:after="60"/>
        <w:jc w:val="both"/>
      </w:pPr>
    </w:p>
    <w:p w:rsidR="00A95A73" w:rsidRDefault="00A95A73" w:rsidP="009E2D92">
      <w:pPr>
        <w:tabs>
          <w:tab w:val="left" w:pos="5970"/>
        </w:tabs>
        <w:rPr>
          <w:b/>
          <w:bCs/>
        </w:rPr>
      </w:pPr>
      <w:r>
        <w:rPr>
          <w:b/>
          <w:bCs/>
        </w:rPr>
        <w:t>Секретар сільської ради</w:t>
      </w:r>
      <w:r>
        <w:rPr>
          <w:b/>
          <w:bCs/>
        </w:rPr>
        <w:tab/>
        <w:t xml:space="preserve">                   Юрій Проценко</w:t>
      </w:r>
    </w:p>
    <w:p w:rsidR="00A95A73" w:rsidRPr="002C582E" w:rsidRDefault="00A95A73" w:rsidP="00DA5DE2">
      <w:pPr>
        <w:pStyle w:val="Default"/>
        <w:rPr>
          <w:rFonts w:ascii="Times New Roman" w:hAnsi="Times New Roman" w:cs="Times New Roman"/>
        </w:rPr>
      </w:pPr>
    </w:p>
    <w:sectPr w:rsidR="00A95A73" w:rsidRPr="002C582E" w:rsidSect="00324C93">
      <w:footerReference w:type="default" r:id="rId8"/>
      <w:pgSz w:w="11906" w:h="16838"/>
      <w:pgMar w:top="851" w:right="850" w:bottom="850" w:left="1417" w:header="283" w:footer="283"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D1B" w:rsidRDefault="00D16D1B" w:rsidP="00E06B64">
      <w:r>
        <w:separator/>
      </w:r>
    </w:p>
  </w:endnote>
  <w:endnote w:type="continuationSeparator" w:id="0">
    <w:p w:rsidR="00D16D1B" w:rsidRDefault="00D16D1B" w:rsidP="00E0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F UI Text">
    <w:altName w:val="SF UI Text"/>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73" w:rsidRDefault="00A95A73">
    <w:pPr>
      <w:pStyle w:val="a9"/>
      <w:jc w:val="center"/>
    </w:pPr>
  </w:p>
  <w:p w:rsidR="00A95A73" w:rsidRDefault="00A95A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D1B" w:rsidRDefault="00D16D1B" w:rsidP="00E06B64">
      <w:r>
        <w:separator/>
      </w:r>
    </w:p>
  </w:footnote>
  <w:footnote w:type="continuationSeparator" w:id="0">
    <w:p w:rsidR="00D16D1B" w:rsidRDefault="00D16D1B" w:rsidP="00E0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25E34"/>
    <w:multiLevelType w:val="multilevel"/>
    <w:tmpl w:val="76A6359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1D546F"/>
    <w:multiLevelType w:val="multilevel"/>
    <w:tmpl w:val="2690ED10"/>
    <w:lvl w:ilvl="0">
      <w:start w:val="1"/>
      <w:numFmt w:val="decimal"/>
      <w:lvlText w:val="%1."/>
      <w:lvlJc w:val="left"/>
      <w:pPr>
        <w:ind w:left="1065" w:hanging="360"/>
      </w:pPr>
      <w:rPr>
        <w:rFonts w:hint="default"/>
        <w:sz w:val="28"/>
        <w:szCs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15:restartNumberingAfterBreak="0">
    <w:nsid w:val="5F5E6783"/>
    <w:multiLevelType w:val="hybridMultilevel"/>
    <w:tmpl w:val="2F449ECE"/>
    <w:lvl w:ilvl="0" w:tplc="0422000F">
      <w:start w:val="1"/>
      <w:numFmt w:val="decimal"/>
      <w:lvlText w:val="%1."/>
      <w:lvlJc w:val="left"/>
      <w:pPr>
        <w:ind w:left="78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F971A38"/>
    <w:multiLevelType w:val="hybridMultilevel"/>
    <w:tmpl w:val="3EE4281E"/>
    <w:lvl w:ilvl="0" w:tplc="287447FE">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869"/>
    <w:rsid w:val="00010517"/>
    <w:rsid w:val="00041047"/>
    <w:rsid w:val="000644DD"/>
    <w:rsid w:val="000764BE"/>
    <w:rsid w:val="000D1A80"/>
    <w:rsid w:val="000D544D"/>
    <w:rsid w:val="000F528A"/>
    <w:rsid w:val="00115EE3"/>
    <w:rsid w:val="00120C69"/>
    <w:rsid w:val="00143AE1"/>
    <w:rsid w:val="001516B1"/>
    <w:rsid w:val="001621CB"/>
    <w:rsid w:val="001718D7"/>
    <w:rsid w:val="0018324C"/>
    <w:rsid w:val="001A051A"/>
    <w:rsid w:val="001A3B52"/>
    <w:rsid w:val="001A7C60"/>
    <w:rsid w:val="001B0FD4"/>
    <w:rsid w:val="001C5826"/>
    <w:rsid w:val="00201205"/>
    <w:rsid w:val="002137D1"/>
    <w:rsid w:val="00242A55"/>
    <w:rsid w:val="0025237D"/>
    <w:rsid w:val="002620EC"/>
    <w:rsid w:val="0026561F"/>
    <w:rsid w:val="002959C3"/>
    <w:rsid w:val="002A1F14"/>
    <w:rsid w:val="002A6BED"/>
    <w:rsid w:val="002B3C5B"/>
    <w:rsid w:val="002B53A8"/>
    <w:rsid w:val="002C1C2E"/>
    <w:rsid w:val="002C582E"/>
    <w:rsid w:val="002E5F32"/>
    <w:rsid w:val="00324C93"/>
    <w:rsid w:val="0033695E"/>
    <w:rsid w:val="0035512A"/>
    <w:rsid w:val="003D74B9"/>
    <w:rsid w:val="003F33CD"/>
    <w:rsid w:val="00427CF6"/>
    <w:rsid w:val="00460EAF"/>
    <w:rsid w:val="004807B4"/>
    <w:rsid w:val="00484B20"/>
    <w:rsid w:val="00494323"/>
    <w:rsid w:val="004A126B"/>
    <w:rsid w:val="004A6DE8"/>
    <w:rsid w:val="004F3261"/>
    <w:rsid w:val="005220E2"/>
    <w:rsid w:val="00523708"/>
    <w:rsid w:val="00542AA5"/>
    <w:rsid w:val="00550499"/>
    <w:rsid w:val="005612FB"/>
    <w:rsid w:val="00567F60"/>
    <w:rsid w:val="00571224"/>
    <w:rsid w:val="00571564"/>
    <w:rsid w:val="0057773F"/>
    <w:rsid w:val="00587124"/>
    <w:rsid w:val="006002C9"/>
    <w:rsid w:val="0060758B"/>
    <w:rsid w:val="00674B12"/>
    <w:rsid w:val="006946D5"/>
    <w:rsid w:val="006B77C9"/>
    <w:rsid w:val="006D5CA1"/>
    <w:rsid w:val="006F5128"/>
    <w:rsid w:val="006F51F0"/>
    <w:rsid w:val="006F609B"/>
    <w:rsid w:val="007265D4"/>
    <w:rsid w:val="007352D6"/>
    <w:rsid w:val="0074159F"/>
    <w:rsid w:val="00761D11"/>
    <w:rsid w:val="00766727"/>
    <w:rsid w:val="00771367"/>
    <w:rsid w:val="007D2B9A"/>
    <w:rsid w:val="007D4345"/>
    <w:rsid w:val="007D528C"/>
    <w:rsid w:val="007E6D79"/>
    <w:rsid w:val="00800020"/>
    <w:rsid w:val="00804FC2"/>
    <w:rsid w:val="00811357"/>
    <w:rsid w:val="00813665"/>
    <w:rsid w:val="00867A37"/>
    <w:rsid w:val="008B14DF"/>
    <w:rsid w:val="008E1F9D"/>
    <w:rsid w:val="009073BB"/>
    <w:rsid w:val="009470B3"/>
    <w:rsid w:val="00956681"/>
    <w:rsid w:val="0096376A"/>
    <w:rsid w:val="009868D9"/>
    <w:rsid w:val="00987682"/>
    <w:rsid w:val="009C34A8"/>
    <w:rsid w:val="009E2D92"/>
    <w:rsid w:val="009E5D07"/>
    <w:rsid w:val="009F6CBD"/>
    <w:rsid w:val="00A21F2C"/>
    <w:rsid w:val="00A23BE1"/>
    <w:rsid w:val="00A26397"/>
    <w:rsid w:val="00A358B0"/>
    <w:rsid w:val="00A4748B"/>
    <w:rsid w:val="00A85AEA"/>
    <w:rsid w:val="00A95A73"/>
    <w:rsid w:val="00AA2869"/>
    <w:rsid w:val="00AD0C7B"/>
    <w:rsid w:val="00AF702E"/>
    <w:rsid w:val="00AF78F2"/>
    <w:rsid w:val="00B21E96"/>
    <w:rsid w:val="00B71099"/>
    <w:rsid w:val="00B725F4"/>
    <w:rsid w:val="00B9420E"/>
    <w:rsid w:val="00BF4F47"/>
    <w:rsid w:val="00C14C3A"/>
    <w:rsid w:val="00C429A2"/>
    <w:rsid w:val="00C844AF"/>
    <w:rsid w:val="00CB02FC"/>
    <w:rsid w:val="00CD10ED"/>
    <w:rsid w:val="00CE656D"/>
    <w:rsid w:val="00D01B72"/>
    <w:rsid w:val="00D02789"/>
    <w:rsid w:val="00D05FB7"/>
    <w:rsid w:val="00D10230"/>
    <w:rsid w:val="00D123D4"/>
    <w:rsid w:val="00D16D1B"/>
    <w:rsid w:val="00D23B04"/>
    <w:rsid w:val="00D43E20"/>
    <w:rsid w:val="00D53352"/>
    <w:rsid w:val="00D73A26"/>
    <w:rsid w:val="00D8055A"/>
    <w:rsid w:val="00D80DC3"/>
    <w:rsid w:val="00DA5DE2"/>
    <w:rsid w:val="00DD10D4"/>
    <w:rsid w:val="00DD501F"/>
    <w:rsid w:val="00DE1D61"/>
    <w:rsid w:val="00E06B64"/>
    <w:rsid w:val="00E24289"/>
    <w:rsid w:val="00E27ED6"/>
    <w:rsid w:val="00E56D42"/>
    <w:rsid w:val="00EC2336"/>
    <w:rsid w:val="00ED15D1"/>
    <w:rsid w:val="00EE128E"/>
    <w:rsid w:val="00EE4770"/>
    <w:rsid w:val="00F86C0E"/>
    <w:rsid w:val="00F9593C"/>
    <w:rsid w:val="00FA00C0"/>
    <w:rsid w:val="00FC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948580"/>
  <w15:docId w15:val="{B75BA09B-0575-4355-8EBD-0CF599F0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D79"/>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10">
    <w:name w:val="A1"/>
    <w:uiPriority w:val="99"/>
    <w:rsid w:val="00AA2869"/>
    <w:rPr>
      <w:color w:val="000000"/>
      <w:sz w:val="25"/>
      <w:szCs w:val="25"/>
    </w:rPr>
  </w:style>
  <w:style w:type="paragraph" w:customStyle="1" w:styleId="Pa1">
    <w:name w:val="Pa1"/>
    <w:basedOn w:val="Default"/>
    <w:next w:val="Default"/>
    <w:uiPriority w:val="99"/>
    <w:rsid w:val="00AA2869"/>
    <w:pPr>
      <w:spacing w:line="241" w:lineRule="atLeast"/>
    </w:pPr>
    <w:rPr>
      <w:color w:val="auto"/>
    </w:rPr>
  </w:style>
  <w:style w:type="paragraph" w:customStyle="1" w:styleId="Default">
    <w:name w:val="Default"/>
    <w:uiPriority w:val="99"/>
    <w:rsid w:val="00AA2869"/>
    <w:pPr>
      <w:autoSpaceDE w:val="0"/>
      <w:autoSpaceDN w:val="0"/>
      <w:adjustRightInd w:val="0"/>
    </w:pPr>
    <w:rPr>
      <w:rFonts w:ascii="SF UI Text" w:hAnsi="SF UI Text" w:cs="SF UI Text"/>
      <w:color w:val="000000"/>
      <w:sz w:val="24"/>
      <w:szCs w:val="24"/>
      <w:lang w:eastAsia="en-US"/>
    </w:rPr>
  </w:style>
  <w:style w:type="character" w:customStyle="1" w:styleId="A5">
    <w:name w:val="A5"/>
    <w:uiPriority w:val="99"/>
    <w:rsid w:val="00AA2869"/>
    <w:rPr>
      <w:b/>
      <w:bCs/>
      <w:color w:val="000000"/>
      <w:sz w:val="20"/>
      <w:szCs w:val="20"/>
    </w:rPr>
  </w:style>
  <w:style w:type="character" w:customStyle="1" w:styleId="A00">
    <w:name w:val="A0"/>
    <w:uiPriority w:val="99"/>
    <w:rsid w:val="00AA2869"/>
    <w:rPr>
      <w:color w:val="000000"/>
      <w:sz w:val="20"/>
      <w:szCs w:val="20"/>
    </w:rPr>
  </w:style>
  <w:style w:type="paragraph" w:customStyle="1" w:styleId="Pa26">
    <w:name w:val="Pa26"/>
    <w:basedOn w:val="Default"/>
    <w:next w:val="Default"/>
    <w:uiPriority w:val="99"/>
    <w:rsid w:val="00AA2869"/>
    <w:pPr>
      <w:spacing w:line="241" w:lineRule="atLeast"/>
    </w:pPr>
    <w:rPr>
      <w:color w:val="auto"/>
    </w:rPr>
  </w:style>
  <w:style w:type="paragraph" w:customStyle="1" w:styleId="Pa4">
    <w:name w:val="Pa4"/>
    <w:basedOn w:val="Default"/>
    <w:next w:val="Default"/>
    <w:uiPriority w:val="99"/>
    <w:rsid w:val="00AA2869"/>
    <w:pPr>
      <w:spacing w:line="241" w:lineRule="atLeast"/>
    </w:pPr>
    <w:rPr>
      <w:color w:val="auto"/>
    </w:rPr>
  </w:style>
  <w:style w:type="paragraph" w:customStyle="1" w:styleId="Pa8">
    <w:name w:val="Pa8"/>
    <w:basedOn w:val="Default"/>
    <w:next w:val="Default"/>
    <w:uiPriority w:val="99"/>
    <w:rsid w:val="00AA2869"/>
    <w:pPr>
      <w:spacing w:line="241" w:lineRule="atLeast"/>
    </w:pPr>
    <w:rPr>
      <w:color w:val="auto"/>
    </w:rPr>
  </w:style>
  <w:style w:type="paragraph" w:styleId="a3">
    <w:name w:val="List Paragraph"/>
    <w:basedOn w:val="a"/>
    <w:uiPriority w:val="99"/>
    <w:qFormat/>
    <w:rsid w:val="00D23B04"/>
    <w:pPr>
      <w:spacing w:after="200" w:line="276" w:lineRule="auto"/>
      <w:ind w:left="720"/>
    </w:pPr>
    <w:rPr>
      <w:rFonts w:ascii="Calibri" w:eastAsia="Times New Roman" w:hAnsi="Calibri" w:cs="Calibri"/>
      <w:sz w:val="22"/>
      <w:szCs w:val="22"/>
      <w:lang w:eastAsia="uk-UA"/>
    </w:rPr>
  </w:style>
  <w:style w:type="paragraph" w:customStyle="1" w:styleId="msonormalbullet2gif">
    <w:name w:val="msonormalbullet2.gif"/>
    <w:basedOn w:val="a"/>
    <w:uiPriority w:val="99"/>
    <w:rsid w:val="00D23B04"/>
    <w:pPr>
      <w:spacing w:before="100" w:beforeAutospacing="1" w:after="100" w:afterAutospacing="1"/>
    </w:pPr>
    <w:rPr>
      <w:sz w:val="24"/>
      <w:szCs w:val="24"/>
      <w:lang w:eastAsia="uk-UA"/>
    </w:rPr>
  </w:style>
  <w:style w:type="paragraph" w:styleId="a4">
    <w:name w:val="Title"/>
    <w:basedOn w:val="a"/>
    <w:link w:val="a6"/>
    <w:uiPriority w:val="99"/>
    <w:qFormat/>
    <w:rsid w:val="000D1A80"/>
    <w:pPr>
      <w:jc w:val="center"/>
    </w:pPr>
    <w:rPr>
      <w:rFonts w:eastAsia="Times New Roman"/>
      <w:sz w:val="24"/>
      <w:szCs w:val="24"/>
      <w:lang w:eastAsia="ru-RU"/>
    </w:rPr>
  </w:style>
  <w:style w:type="character" w:customStyle="1" w:styleId="a6">
    <w:name w:val="Назва Знак"/>
    <w:link w:val="a4"/>
    <w:uiPriority w:val="99"/>
    <w:locked/>
    <w:rsid w:val="000D1A80"/>
    <w:rPr>
      <w:rFonts w:eastAsia="Times New Roman"/>
      <w:sz w:val="20"/>
      <w:szCs w:val="20"/>
      <w:lang w:eastAsia="ru-RU"/>
    </w:rPr>
  </w:style>
  <w:style w:type="character" w:customStyle="1" w:styleId="A40">
    <w:name w:val="A4"/>
    <w:uiPriority w:val="99"/>
    <w:rsid w:val="006002C9"/>
    <w:rPr>
      <w:color w:val="000000"/>
      <w:sz w:val="16"/>
      <w:szCs w:val="16"/>
    </w:rPr>
  </w:style>
  <w:style w:type="character" w:customStyle="1" w:styleId="2">
    <w:name w:val="Основной текст (2)_"/>
    <w:link w:val="20"/>
    <w:uiPriority w:val="99"/>
    <w:locked/>
    <w:rsid w:val="006946D5"/>
    <w:rPr>
      <w:rFonts w:eastAsia="Times New Roman"/>
      <w:sz w:val="28"/>
      <w:szCs w:val="28"/>
      <w:shd w:val="clear" w:color="auto" w:fill="FFFFFF"/>
    </w:rPr>
  </w:style>
  <w:style w:type="paragraph" w:customStyle="1" w:styleId="20">
    <w:name w:val="Основной текст (2)"/>
    <w:basedOn w:val="a"/>
    <w:link w:val="2"/>
    <w:uiPriority w:val="99"/>
    <w:rsid w:val="006946D5"/>
    <w:pPr>
      <w:widowControl w:val="0"/>
      <w:shd w:val="clear" w:color="auto" w:fill="FFFFFF"/>
      <w:spacing w:before="300" w:after="300" w:line="322" w:lineRule="exact"/>
      <w:jc w:val="both"/>
    </w:pPr>
    <w:rPr>
      <w:rFonts w:eastAsia="Times New Roman"/>
    </w:rPr>
  </w:style>
  <w:style w:type="paragraph" w:styleId="a7">
    <w:name w:val="header"/>
    <w:basedOn w:val="a"/>
    <w:link w:val="a8"/>
    <w:uiPriority w:val="99"/>
    <w:rsid w:val="00E06B64"/>
    <w:pPr>
      <w:tabs>
        <w:tab w:val="center" w:pos="4677"/>
        <w:tab w:val="right" w:pos="9355"/>
      </w:tabs>
    </w:pPr>
  </w:style>
  <w:style w:type="character" w:customStyle="1" w:styleId="a8">
    <w:name w:val="Верхній колонтитул Знак"/>
    <w:basedOn w:val="a0"/>
    <w:link w:val="a7"/>
    <w:uiPriority w:val="99"/>
    <w:locked/>
    <w:rsid w:val="00E06B64"/>
  </w:style>
  <w:style w:type="paragraph" w:styleId="a9">
    <w:name w:val="footer"/>
    <w:basedOn w:val="a"/>
    <w:link w:val="aa"/>
    <w:uiPriority w:val="99"/>
    <w:rsid w:val="00E06B64"/>
    <w:pPr>
      <w:tabs>
        <w:tab w:val="center" w:pos="4677"/>
        <w:tab w:val="right" w:pos="9355"/>
      </w:tabs>
    </w:pPr>
  </w:style>
  <w:style w:type="character" w:customStyle="1" w:styleId="aa">
    <w:name w:val="Нижній колонтитул Знак"/>
    <w:basedOn w:val="a0"/>
    <w:link w:val="a9"/>
    <w:uiPriority w:val="99"/>
    <w:locked/>
    <w:rsid w:val="00E0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72227">
      <w:marLeft w:val="0"/>
      <w:marRight w:val="0"/>
      <w:marTop w:val="0"/>
      <w:marBottom w:val="0"/>
      <w:divBdr>
        <w:top w:val="none" w:sz="0" w:space="0" w:color="auto"/>
        <w:left w:val="none" w:sz="0" w:space="0" w:color="auto"/>
        <w:bottom w:val="none" w:sz="0" w:space="0" w:color="auto"/>
        <w:right w:val="none" w:sz="0" w:space="0" w:color="auto"/>
      </w:divBdr>
    </w:div>
    <w:div w:id="1833372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11</Pages>
  <Words>15841</Words>
  <Characters>9030</Characters>
  <Application>Microsoft Office Word</Application>
  <DocSecurity>0</DocSecurity>
  <Lines>75</Lines>
  <Paragraphs>49</Paragraphs>
  <ScaleCrop>false</ScaleCrop>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Slavik</dc:creator>
  <cp:keywords/>
  <dc:description/>
  <cp:lastModifiedBy>RePack by Diakov</cp:lastModifiedBy>
  <cp:revision>118</cp:revision>
  <dcterms:created xsi:type="dcterms:W3CDTF">2019-06-11T03:51:00Z</dcterms:created>
  <dcterms:modified xsi:type="dcterms:W3CDTF">2019-11-24T20:25:00Z</dcterms:modified>
</cp:coreProperties>
</file>