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3D" w:rsidRDefault="00D75FBC">
      <w:pPr>
        <w:pStyle w:val="a4"/>
        <w:rPr>
          <w:b w:val="0"/>
          <w:bCs w:val="0"/>
          <w:sz w:val="16"/>
          <w:szCs w:val="16"/>
        </w:rPr>
      </w:pPr>
      <w:r>
        <w:rPr>
          <w:noProof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34.05pt;height:48.2pt;z-index:1;visibility:visible;mso-wrap-edited:f">
            <v:imagedata r:id="rId4" o:title=""/>
          </v:shape>
          <o:OLEObject Type="Embed" ProgID="Word.Picture.8" ShapeID="_x0000_s1026" DrawAspect="Content" ObjectID="_1694502677" r:id="rId5"/>
        </w:object>
      </w:r>
    </w:p>
    <w:p w:rsidR="00A2023D" w:rsidRDefault="00A2023D">
      <w:pPr>
        <w:pStyle w:val="a4"/>
        <w:rPr>
          <w:b w:val="0"/>
          <w:bCs w:val="0"/>
          <w:sz w:val="16"/>
          <w:szCs w:val="16"/>
        </w:rPr>
      </w:pP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</w:p>
    <w:p w:rsidR="00A2023D" w:rsidRDefault="00A2023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МІНІСТЕРСТВО ОБОРОНИ УКРАЇНИ</w:t>
      </w:r>
    </w:p>
    <w:p w:rsidR="00A2023D" w:rsidRDefault="00A2023D">
      <w:pPr>
        <w:pStyle w:val="2"/>
        <w:rPr>
          <w:b w:val="0"/>
          <w:bCs w:val="0"/>
        </w:rPr>
      </w:pPr>
    </w:p>
    <w:p w:rsidR="00A2023D" w:rsidRDefault="00A2023D">
      <w:pPr>
        <w:pStyle w:val="2"/>
        <w:rPr>
          <w:b w:val="0"/>
          <w:bCs w:val="0"/>
        </w:rPr>
      </w:pPr>
      <w:r>
        <w:rPr>
          <w:b w:val="0"/>
          <w:bCs w:val="0"/>
        </w:rPr>
        <w:t>ВИТЯГ З НАКАЗУ</w:t>
      </w:r>
    </w:p>
    <w:p w:rsidR="00A2023D" w:rsidRDefault="00A2023D">
      <w:pPr>
        <w:pStyle w:val="3"/>
        <w:rPr>
          <w:b w:val="0"/>
          <w:bCs w:val="0"/>
          <w:sz w:val="28"/>
          <w:szCs w:val="28"/>
        </w:rPr>
      </w:pPr>
    </w:p>
    <w:p w:rsidR="00A2023D" w:rsidRDefault="00A2023D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Начальника</w:t>
      </w:r>
    </w:p>
    <w:p w:rsidR="00A2023D" w:rsidRDefault="00A2023D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Івано-Франківського районного територіального центру</w:t>
      </w:r>
    </w:p>
    <w:p w:rsidR="00A2023D" w:rsidRDefault="00A2023D">
      <w:pPr>
        <w:pStyle w:val="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комплектування та соціальної підтримки</w:t>
      </w:r>
    </w:p>
    <w:p w:rsidR="00A2023D" w:rsidRDefault="00A2023D">
      <w:pPr>
        <w:widowControl/>
        <w:snapToGrid/>
        <w:jc w:val="center"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27.08.2021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м. Тисмениця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14</w:t>
      </w:r>
    </w:p>
    <w:p w:rsidR="00A2023D" w:rsidRDefault="00A2023D">
      <w:pPr>
        <w:pStyle w:val="a6"/>
        <w:ind w:right="3542"/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788"/>
      </w:tblGrid>
      <w:tr w:rsidR="00A2023D" w:rsidRPr="00AB232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2023D" w:rsidRPr="00AB2326" w:rsidRDefault="00A2023D">
            <w:pPr>
              <w:pStyle w:val="23"/>
              <w:spacing w:after="0"/>
              <w:ind w:left="0"/>
              <w:rPr>
                <w:sz w:val="28"/>
                <w:szCs w:val="28"/>
              </w:rPr>
            </w:pPr>
            <w:r w:rsidRPr="00AB2326">
              <w:rPr>
                <w:sz w:val="28"/>
                <w:szCs w:val="28"/>
              </w:rPr>
              <w:t>Про призов громадян на строкову військову службу у</w:t>
            </w:r>
          </w:p>
          <w:p w:rsidR="00F17B1C" w:rsidRDefault="00F17B1C" w:rsidP="00F17B1C">
            <w:pPr>
              <w:pStyle w:val="23"/>
              <w:spacing w:after="0"/>
              <w:ind w:left="0"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Івано-Франківському РТЦК та СП</w:t>
            </w:r>
          </w:p>
          <w:p w:rsidR="00A2023D" w:rsidRPr="00AB2326" w:rsidRDefault="00F17B1C" w:rsidP="00F17B1C">
            <w:pPr>
              <w:pStyle w:val="23"/>
              <w:spacing w:after="0"/>
              <w:ind w:left="0" w:right="-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восени</w:t>
            </w:r>
            <w:r w:rsidR="00A2023D" w:rsidRPr="00AB2326">
              <w:rPr>
                <w:sz w:val="28"/>
                <w:szCs w:val="28"/>
              </w:rPr>
              <w:t xml:space="preserve"> 2021 року</w:t>
            </w:r>
          </w:p>
        </w:tc>
      </w:tr>
    </w:tbl>
    <w:p w:rsidR="00A2023D" w:rsidRDefault="00A2023D">
      <w:pPr>
        <w:widowControl/>
        <w:snapToGrid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8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 підставі Закону України “Про військовий обов’язок і військову службу”, Указу Президента України від  24.02.2021р. №71/2021 “Про звільнення в запас військовослужбовців строкової служби, строки проведення чергових призов</w:t>
      </w:r>
      <w:r>
        <w:rPr>
          <w:rFonts w:eastAsia="MS Mincho"/>
          <w:sz w:val="28"/>
          <w:szCs w:val="28"/>
          <w:lang w:val="uk-UA"/>
        </w:rPr>
        <w:t>і</w:t>
      </w:r>
      <w:r>
        <w:rPr>
          <w:rFonts w:eastAsia="SimSun"/>
          <w:sz w:val="28"/>
          <w:szCs w:val="28"/>
          <w:lang w:val="uk-UA"/>
        </w:rPr>
        <w:t>в та</w:t>
      </w:r>
      <w:r>
        <w:rPr>
          <w:sz w:val="28"/>
          <w:szCs w:val="28"/>
          <w:lang w:val="uk-UA"/>
        </w:rPr>
        <w:t xml:space="preserve"> чергов</w:t>
      </w:r>
      <w:r>
        <w:rPr>
          <w:rFonts w:eastAsia="MS Mincho"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призови громадян Укра</w:t>
      </w:r>
      <w:r>
        <w:rPr>
          <w:rFonts w:eastAsia="MS Mincho"/>
          <w:sz w:val="28"/>
          <w:szCs w:val="28"/>
          <w:lang w:val="uk-UA"/>
        </w:rPr>
        <w:t>ї</w:t>
      </w:r>
      <w:r>
        <w:rPr>
          <w:rFonts w:eastAsia="SimSun"/>
          <w:sz w:val="28"/>
          <w:szCs w:val="28"/>
          <w:lang w:val="uk-UA"/>
        </w:rPr>
        <w:t>ни</w:t>
      </w:r>
      <w:r>
        <w:rPr>
          <w:sz w:val="28"/>
          <w:szCs w:val="28"/>
          <w:lang w:val="uk-UA"/>
        </w:rPr>
        <w:t xml:space="preserve"> на строкову в</w:t>
      </w:r>
      <w:r>
        <w:rPr>
          <w:rFonts w:eastAsia="MS Mincho"/>
          <w:sz w:val="28"/>
          <w:szCs w:val="28"/>
          <w:lang w:val="uk-UA"/>
        </w:rPr>
        <w:t>і</w:t>
      </w:r>
      <w:r>
        <w:rPr>
          <w:rFonts w:eastAsia="SimSun"/>
          <w:sz w:val="28"/>
          <w:szCs w:val="28"/>
          <w:lang w:val="uk-UA"/>
        </w:rPr>
        <w:t>йськову</w:t>
      </w:r>
      <w:r>
        <w:rPr>
          <w:sz w:val="28"/>
          <w:szCs w:val="28"/>
          <w:lang w:val="uk-UA"/>
        </w:rPr>
        <w:t xml:space="preserve"> службу у 2021 роц</w:t>
      </w:r>
      <w:r>
        <w:rPr>
          <w:rFonts w:eastAsia="MS Mincho"/>
          <w:sz w:val="28"/>
          <w:szCs w:val="28"/>
          <w:lang w:val="uk-UA"/>
        </w:rPr>
        <w:t>і”</w:t>
      </w:r>
      <w:r>
        <w:rPr>
          <w:sz w:val="28"/>
          <w:szCs w:val="28"/>
          <w:lang w:val="uk-UA"/>
        </w:rPr>
        <w:t xml:space="preserve"> з 01.10.2021р. по 31.12.2021р. проводиться призов громадян на строкову військову службу. </w:t>
      </w:r>
    </w:p>
    <w:p w:rsidR="00A2023D" w:rsidRDefault="00A2023D">
      <w:pPr>
        <w:pStyle w:val="23"/>
        <w:tabs>
          <w:tab w:val="left" w:pos="600"/>
        </w:tabs>
        <w:spacing w:after="0"/>
        <w:ind w:left="0" w:firstLine="709"/>
        <w:jc w:val="both"/>
        <w:rPr>
          <w:color w:val="FF0000"/>
          <w:sz w:val="28"/>
          <w:szCs w:val="28"/>
        </w:rPr>
      </w:pPr>
    </w:p>
    <w:p w:rsidR="00A2023D" w:rsidRDefault="00A2023D">
      <w:pPr>
        <w:pStyle w:val="31"/>
      </w:pPr>
      <w:r>
        <w:t xml:space="preserve">    2. Явці на призовні дільниці Івано-Франківського РТЦК та СП і підпорядкованих відділів для призову на строкову військову службу підлягають усі громадяни 2003 року народження, яким у період чергового призову виповниться 18 років, а також громадяни, які народилися у 1994-2002 роках, у яких закінчилась відстрочка від призову або не призвані раніше на строкову військову службу за різних обставин. 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Усі громадяни, які підлягають призову на строкову військову службу, зобов’язані прибути на призовні дільниці Івано-Франківського РТЦК та СП і підпорядкованих відділів: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З Тисменицької міської, </w:t>
      </w:r>
      <w:proofErr w:type="spellStart"/>
      <w:r>
        <w:rPr>
          <w:sz w:val="28"/>
          <w:szCs w:val="28"/>
          <w:lang w:val="uk-UA"/>
        </w:rPr>
        <w:t>Угринівської</w:t>
      </w:r>
      <w:proofErr w:type="spellEnd"/>
      <w:r>
        <w:rPr>
          <w:sz w:val="28"/>
          <w:szCs w:val="28"/>
          <w:lang w:val="uk-UA"/>
        </w:rPr>
        <w:t xml:space="preserve"> сільської, Ямницької сільської, </w:t>
      </w:r>
      <w:proofErr w:type="spellStart"/>
      <w:r>
        <w:rPr>
          <w:sz w:val="28"/>
          <w:szCs w:val="28"/>
          <w:lang w:val="uk-UA"/>
        </w:rPr>
        <w:t>Лисецької</w:t>
      </w:r>
      <w:proofErr w:type="spellEnd"/>
      <w:r>
        <w:rPr>
          <w:sz w:val="28"/>
          <w:szCs w:val="28"/>
          <w:lang w:val="uk-UA"/>
        </w:rPr>
        <w:t xml:space="preserve"> селищної, </w:t>
      </w:r>
      <w:proofErr w:type="spellStart"/>
      <w:r>
        <w:rPr>
          <w:sz w:val="28"/>
          <w:szCs w:val="28"/>
          <w:lang w:val="uk-UA"/>
        </w:rPr>
        <w:t>Загвіздянської</w:t>
      </w:r>
      <w:proofErr w:type="spellEnd"/>
      <w:r>
        <w:rPr>
          <w:sz w:val="28"/>
          <w:szCs w:val="28"/>
          <w:lang w:val="uk-UA"/>
        </w:rPr>
        <w:t xml:space="preserve"> сільської, </w:t>
      </w:r>
      <w:proofErr w:type="spellStart"/>
      <w:r>
        <w:rPr>
          <w:sz w:val="28"/>
          <w:szCs w:val="28"/>
          <w:lang w:val="uk-UA"/>
        </w:rPr>
        <w:t>Єзупільської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територіальних громад прибувають призовники в установлений час з документами зазначеними у повістках в Івано-Франківський РТЦК та СП, за адресою місто Тисмениця, вулиця Липова, 7.   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З </w:t>
      </w:r>
      <w:proofErr w:type="spellStart"/>
      <w:r>
        <w:rPr>
          <w:sz w:val="28"/>
          <w:szCs w:val="28"/>
          <w:lang w:val="uk-UA"/>
        </w:rPr>
        <w:t>Богородчанської</w:t>
      </w:r>
      <w:proofErr w:type="spellEnd"/>
      <w:r>
        <w:rPr>
          <w:sz w:val="28"/>
          <w:szCs w:val="28"/>
          <w:lang w:val="uk-UA"/>
        </w:rPr>
        <w:t xml:space="preserve"> селищної, </w:t>
      </w:r>
      <w:proofErr w:type="spellStart"/>
      <w:r>
        <w:rPr>
          <w:sz w:val="28"/>
          <w:szCs w:val="28"/>
          <w:lang w:val="uk-UA"/>
        </w:rPr>
        <w:t>Дзвиняцької</w:t>
      </w:r>
      <w:proofErr w:type="spellEnd"/>
      <w:r>
        <w:rPr>
          <w:sz w:val="28"/>
          <w:szCs w:val="28"/>
          <w:lang w:val="uk-UA"/>
        </w:rPr>
        <w:t xml:space="preserve"> сільської, </w:t>
      </w:r>
      <w:proofErr w:type="spellStart"/>
      <w:r>
        <w:rPr>
          <w:sz w:val="28"/>
          <w:szCs w:val="28"/>
          <w:lang w:val="uk-UA"/>
        </w:rPr>
        <w:t>Солотвинської</w:t>
      </w:r>
      <w:proofErr w:type="spellEnd"/>
      <w:r>
        <w:rPr>
          <w:sz w:val="28"/>
          <w:szCs w:val="28"/>
          <w:lang w:val="uk-UA"/>
        </w:rPr>
        <w:t xml:space="preserve"> селищної, </w:t>
      </w:r>
      <w:proofErr w:type="spellStart"/>
      <w:r>
        <w:rPr>
          <w:sz w:val="28"/>
          <w:szCs w:val="28"/>
          <w:lang w:val="uk-UA"/>
        </w:rPr>
        <w:t>Старобогородчанської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територіальних громад прибувають призовники в установлений час з документами зазначеними у повістках до І відділу Івано-Франківського РТЦК та СП за адресою селище міського типу </w:t>
      </w:r>
      <w:proofErr w:type="spellStart"/>
      <w:r>
        <w:rPr>
          <w:sz w:val="28"/>
          <w:szCs w:val="28"/>
          <w:lang w:val="uk-UA"/>
        </w:rPr>
        <w:t>Богородчани</w:t>
      </w:r>
      <w:proofErr w:type="spellEnd"/>
      <w:r>
        <w:rPr>
          <w:sz w:val="28"/>
          <w:szCs w:val="28"/>
          <w:lang w:val="uk-UA"/>
        </w:rPr>
        <w:t xml:space="preserve">, вулиця </w:t>
      </w:r>
      <w:proofErr w:type="spellStart"/>
      <w:r>
        <w:rPr>
          <w:sz w:val="28"/>
          <w:szCs w:val="28"/>
          <w:lang w:val="uk-UA"/>
        </w:rPr>
        <w:t>Шавченка</w:t>
      </w:r>
      <w:proofErr w:type="spellEnd"/>
      <w:r>
        <w:rPr>
          <w:sz w:val="28"/>
          <w:szCs w:val="28"/>
          <w:lang w:val="uk-UA"/>
        </w:rPr>
        <w:t xml:space="preserve">, 84.      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-  З Галицької міської, </w:t>
      </w:r>
      <w:proofErr w:type="spellStart"/>
      <w:r>
        <w:rPr>
          <w:sz w:val="28"/>
          <w:szCs w:val="28"/>
          <w:lang w:val="uk-UA"/>
        </w:rPr>
        <w:t>Більшівцівської</w:t>
      </w:r>
      <w:proofErr w:type="spellEnd"/>
      <w:r>
        <w:rPr>
          <w:sz w:val="28"/>
          <w:szCs w:val="28"/>
          <w:lang w:val="uk-UA"/>
        </w:rPr>
        <w:t xml:space="preserve"> селищної, </w:t>
      </w:r>
      <w:proofErr w:type="spellStart"/>
      <w:r>
        <w:rPr>
          <w:sz w:val="28"/>
          <w:szCs w:val="28"/>
          <w:lang w:val="uk-UA"/>
        </w:rPr>
        <w:t>Бурштинської</w:t>
      </w:r>
      <w:proofErr w:type="spellEnd"/>
      <w:r>
        <w:rPr>
          <w:sz w:val="28"/>
          <w:szCs w:val="28"/>
          <w:lang w:val="uk-UA"/>
        </w:rPr>
        <w:t xml:space="preserve"> міської, </w:t>
      </w:r>
      <w:proofErr w:type="spellStart"/>
      <w:r>
        <w:rPr>
          <w:sz w:val="28"/>
          <w:szCs w:val="28"/>
          <w:lang w:val="uk-UA"/>
        </w:rPr>
        <w:t>Дубовецької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територіальних громад прибувають призовники в установлений час з документами зазначеними у повістках до ІІ відділу Івано-Франківського РТЦК та СП за адресою  місто Галич, майдан Різдва, 33.    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З </w:t>
      </w:r>
      <w:proofErr w:type="spellStart"/>
      <w:r>
        <w:rPr>
          <w:sz w:val="28"/>
          <w:szCs w:val="28"/>
          <w:lang w:val="uk-UA"/>
        </w:rPr>
        <w:t>Тлумацької</w:t>
      </w:r>
      <w:proofErr w:type="spellEnd"/>
      <w:r>
        <w:rPr>
          <w:sz w:val="28"/>
          <w:szCs w:val="28"/>
          <w:lang w:val="uk-UA"/>
        </w:rPr>
        <w:t xml:space="preserve"> міської, </w:t>
      </w:r>
      <w:proofErr w:type="spellStart"/>
      <w:r>
        <w:rPr>
          <w:sz w:val="28"/>
          <w:szCs w:val="28"/>
          <w:lang w:val="uk-UA"/>
        </w:rPr>
        <w:t>Обертинської</w:t>
      </w:r>
      <w:proofErr w:type="spellEnd"/>
      <w:r>
        <w:rPr>
          <w:sz w:val="28"/>
          <w:szCs w:val="28"/>
          <w:lang w:val="uk-UA"/>
        </w:rPr>
        <w:t xml:space="preserve"> селищної, </w:t>
      </w:r>
      <w:proofErr w:type="spellStart"/>
      <w:r>
        <w:rPr>
          <w:sz w:val="28"/>
          <w:szCs w:val="28"/>
          <w:lang w:val="uk-UA"/>
        </w:rPr>
        <w:t>Олешанської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територіальних громад прибувають призовники в установлений час з документами зазначеними у повістках до ІІІ відділу Івано-Франківського РТЦК та СП за адресою  місто Тлумач, Винниченка, 84.    </w:t>
      </w:r>
    </w:p>
    <w:p w:rsidR="00A2023D" w:rsidRDefault="00A2023D">
      <w:pPr>
        <w:widowControl/>
        <w:snapToGrid/>
        <w:ind w:right="-8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З </w:t>
      </w:r>
      <w:proofErr w:type="spellStart"/>
      <w:r>
        <w:rPr>
          <w:sz w:val="28"/>
          <w:szCs w:val="28"/>
          <w:lang w:val="uk-UA"/>
        </w:rPr>
        <w:t>Рогатинської</w:t>
      </w:r>
      <w:proofErr w:type="spellEnd"/>
      <w:r>
        <w:rPr>
          <w:sz w:val="28"/>
          <w:szCs w:val="28"/>
          <w:lang w:val="uk-UA"/>
        </w:rPr>
        <w:t xml:space="preserve"> міської, </w:t>
      </w:r>
      <w:proofErr w:type="spellStart"/>
      <w:r>
        <w:rPr>
          <w:sz w:val="28"/>
          <w:szCs w:val="28"/>
          <w:lang w:val="uk-UA"/>
        </w:rPr>
        <w:t>Букачівської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територіальних громад прибувають призовники в установлений час з документами зазначеними у повістках до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відділу Івано-Франківського РТЦК та СП за адресою місто Рогатин, вулиця </w:t>
      </w:r>
      <w:proofErr w:type="spellStart"/>
      <w:r>
        <w:rPr>
          <w:sz w:val="28"/>
          <w:szCs w:val="28"/>
          <w:lang w:val="uk-UA"/>
        </w:rPr>
        <w:t>І.Франка</w:t>
      </w:r>
      <w:proofErr w:type="spellEnd"/>
      <w:r>
        <w:rPr>
          <w:sz w:val="28"/>
          <w:szCs w:val="28"/>
          <w:lang w:val="uk-UA"/>
        </w:rPr>
        <w:t xml:space="preserve">, 4.   </w:t>
      </w:r>
    </w:p>
    <w:p w:rsidR="00A2023D" w:rsidRDefault="00A2023D">
      <w:pPr>
        <w:widowControl/>
        <w:snapToGrid/>
        <w:ind w:right="-82" w:firstLine="426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</w:rPr>
        <w:t>Громадяни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отримали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повісток</w:t>
      </w:r>
      <w:proofErr w:type="spellEnd"/>
      <w:r>
        <w:rPr>
          <w:sz w:val="28"/>
          <w:szCs w:val="28"/>
        </w:rPr>
        <w:t xml:space="preserve"> для призову на </w:t>
      </w:r>
      <w:proofErr w:type="spellStart"/>
      <w:r>
        <w:rPr>
          <w:sz w:val="28"/>
          <w:szCs w:val="28"/>
        </w:rPr>
        <w:t>строкову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військову</w:t>
      </w:r>
      <w:proofErr w:type="spellEnd"/>
      <w:r>
        <w:rPr>
          <w:sz w:val="28"/>
          <w:szCs w:val="28"/>
        </w:rPr>
        <w:t xml:space="preserve"> службу,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прибути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Івано-Франківського РТЦК та СП і підпорядкованих відділів до 11.10.2021р.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посвідчують</w:t>
      </w:r>
      <w:proofErr w:type="spellEnd"/>
      <w:r>
        <w:rPr>
          <w:sz w:val="28"/>
          <w:szCs w:val="28"/>
        </w:rPr>
        <w:t xml:space="preserve"> особу.</w:t>
      </w:r>
    </w:p>
    <w:p w:rsidR="00A2023D" w:rsidRDefault="00A2023D">
      <w:pPr>
        <w:widowControl/>
        <w:snapToGrid/>
        <w:ind w:right="-82"/>
        <w:jc w:val="both"/>
        <w:rPr>
          <w:sz w:val="16"/>
          <w:szCs w:val="16"/>
          <w:lang w:val="uk-UA"/>
        </w:rPr>
      </w:pPr>
    </w:p>
    <w:p w:rsidR="00A2023D" w:rsidRDefault="00A2023D">
      <w:pPr>
        <w:widowControl/>
        <w:snapToGrid/>
        <w:ind w:right="-8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Усі особи призовного віку, які підлягають призову на строкову військову службу у жовтні - грудні 2021 року і тимчасово перебувають на території Івано-Франківського району, зобов’язані негайно повернутися до місця постійного проживання та з’явитися у Івано-Франківський РТЦК та СП і підпорядковані відділи для проходження призовної комісії.</w:t>
      </w:r>
    </w:p>
    <w:p w:rsidR="00A2023D" w:rsidRDefault="00A2023D">
      <w:pPr>
        <w:widowControl/>
        <w:snapToGrid/>
        <w:ind w:right="-82" w:firstLine="708"/>
        <w:jc w:val="both"/>
        <w:rPr>
          <w:color w:val="FF0000"/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82"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На підставі Закону України “Про військовий обов’язок і військову службу” керівники підприємств, установ, організацій, в тому числі навчальних закладів, незалежно від їх підпорядкування і форм власності, зобов’язані відкликати призовників з </w:t>
      </w:r>
      <w:proofErr w:type="spellStart"/>
      <w:r>
        <w:rPr>
          <w:sz w:val="28"/>
          <w:szCs w:val="28"/>
          <w:lang w:val="uk-UA"/>
        </w:rPr>
        <w:t>відряджень</w:t>
      </w:r>
      <w:proofErr w:type="spellEnd"/>
      <w:r>
        <w:rPr>
          <w:sz w:val="28"/>
          <w:szCs w:val="28"/>
          <w:lang w:val="uk-UA"/>
        </w:rPr>
        <w:t xml:space="preserve"> для забезпечення своєчасного прибуття їх на призовну дільницю.</w:t>
      </w:r>
    </w:p>
    <w:p w:rsidR="00A2023D" w:rsidRDefault="00A2023D">
      <w:pPr>
        <w:widowControl/>
        <w:snapToGrid/>
        <w:ind w:right="-82"/>
        <w:jc w:val="both"/>
        <w:rPr>
          <w:color w:val="FF0000"/>
          <w:sz w:val="16"/>
          <w:szCs w:val="16"/>
          <w:lang w:val="uk-UA"/>
        </w:rPr>
      </w:pPr>
    </w:p>
    <w:p w:rsidR="00A2023D" w:rsidRDefault="00A2023D">
      <w:pPr>
        <w:widowControl/>
        <w:snapToGrid/>
        <w:ind w:right="-8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Громадяни, які ухиляються від призову і не з’являються за повісткою до Івано-Франківського РТЦК та СП і підпорядкованих відділів, несуть відповідальність згідно з законодавством.</w:t>
      </w:r>
    </w:p>
    <w:p w:rsidR="00A2023D" w:rsidRDefault="00A2023D">
      <w:pPr>
        <w:widowControl/>
        <w:snapToGrid/>
        <w:ind w:right="-82"/>
        <w:jc w:val="both"/>
        <w:rPr>
          <w:sz w:val="16"/>
          <w:szCs w:val="16"/>
          <w:lang w:val="uk-UA"/>
        </w:rPr>
      </w:pPr>
    </w:p>
    <w:p w:rsidR="00A2023D" w:rsidRDefault="00A2023D">
      <w:pPr>
        <w:widowControl/>
        <w:snapToGrid/>
        <w:ind w:right="-1"/>
        <w:jc w:val="both"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 начальника</w:t>
      </w: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Івано-Франківського районного територіального центру</w:t>
      </w: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комплектування та соціальної підтримки</w:t>
      </w: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підполковник                      о/п                        О.ДІДЕНКО              </w:t>
      </w: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</w:p>
    <w:p w:rsidR="00A2023D" w:rsidRDefault="00A2023D">
      <w:pPr>
        <w:shd w:val="clear" w:color="auto" w:fill="FFFFFF"/>
        <w:tabs>
          <w:tab w:val="left" w:pos="650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оригіналом:</w:t>
      </w:r>
    </w:p>
    <w:p w:rsidR="00A2023D" w:rsidRDefault="00A2023D">
      <w:pPr>
        <w:snapToGrid/>
        <w:ind w:left="-1309" w:firstLine="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Начальник відділення офіцерів запасу та кадрів </w:t>
      </w:r>
    </w:p>
    <w:p w:rsidR="00A2023D" w:rsidRDefault="00A2023D">
      <w:pPr>
        <w:snapToGrid/>
        <w:ind w:left="-1309" w:firstLine="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Івано-Франківського РТЦК та СП</w:t>
      </w:r>
    </w:p>
    <w:p w:rsidR="00A2023D" w:rsidRDefault="00A2023D">
      <w:pPr>
        <w:widowControl/>
        <w:snapToGrid/>
        <w:ind w:right="-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майор                                                           З. ГУТ</w:t>
      </w:r>
      <w:bookmarkStart w:id="0" w:name="_GoBack"/>
      <w:bookmarkEnd w:id="0"/>
    </w:p>
    <w:sectPr w:rsidR="00A2023D" w:rsidSect="00A2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23D"/>
    <w:rsid w:val="00A2023D"/>
    <w:rsid w:val="00AB2326"/>
    <w:rsid w:val="00D75FBC"/>
    <w:rsid w:val="00F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A7AE57"/>
  <w15:docId w15:val="{C0B8825D-AA8B-4FEA-B893-B7180E8C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napToGrid/>
      <w:ind w:right="-82" w:firstLine="708"/>
      <w:jc w:val="both"/>
      <w:outlineLvl w:val="0"/>
    </w:pPr>
    <w:rPr>
      <w:color w:val="FF0000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napToGrid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napToGrid/>
      <w:jc w:val="center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pPr>
      <w:widowControl/>
      <w:snapToGrid/>
      <w:ind w:left="720"/>
    </w:pPr>
  </w:style>
  <w:style w:type="paragraph" w:styleId="a4">
    <w:name w:val="Title"/>
    <w:basedOn w:val="a"/>
    <w:link w:val="a5"/>
    <w:uiPriority w:val="99"/>
    <w:qFormat/>
    <w:pPr>
      <w:widowControl/>
      <w:snapToGrid/>
      <w:jc w:val="center"/>
    </w:pPr>
    <w:rPr>
      <w:b/>
      <w:bCs/>
      <w:sz w:val="24"/>
      <w:szCs w:val="24"/>
      <w:lang w:val="uk-UA"/>
    </w:rPr>
  </w:style>
  <w:style w:type="character" w:customStyle="1" w:styleId="a5">
    <w:name w:val="Заголовок Знак"/>
    <w:link w:val="a4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pPr>
      <w:widowControl/>
      <w:snapToGrid/>
      <w:ind w:right="4676"/>
    </w:pPr>
    <w:rPr>
      <w:sz w:val="28"/>
      <w:szCs w:val="28"/>
      <w:lang w:val="uk-UA"/>
    </w:rPr>
  </w:style>
  <w:style w:type="character" w:customStyle="1" w:styleId="a7">
    <w:name w:val="Основной текст Знак"/>
    <w:link w:val="a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pPr>
      <w:widowControl/>
      <w:snapToGrid/>
      <w:ind w:firstLine="708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link w:val="21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pPr>
      <w:widowControl/>
      <w:snapToGrid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2"/>
    <w:basedOn w:val="a"/>
    <w:link w:val="24"/>
    <w:uiPriority w:val="99"/>
    <w:pPr>
      <w:widowControl/>
      <w:snapToGrid/>
      <w:spacing w:after="120"/>
      <w:ind w:left="283"/>
    </w:pPr>
    <w:rPr>
      <w:sz w:val="24"/>
      <w:szCs w:val="24"/>
      <w:lang w:val="uk-UA" w:eastAsia="uk-UA"/>
    </w:rPr>
  </w:style>
  <w:style w:type="character" w:customStyle="1" w:styleId="24">
    <w:name w:val="Основной текст 2 Знак"/>
    <w:link w:val="23"/>
    <w:uiPriority w:val="99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snapToGrid/>
      <w:ind w:right="-82" w:firstLine="426"/>
      <w:jc w:val="both"/>
    </w:pPr>
    <w:rPr>
      <w:sz w:val="28"/>
      <w:szCs w:val="28"/>
      <w:lang w:val="uk-UA"/>
    </w:rPr>
  </w:style>
  <w:style w:type="character" w:customStyle="1" w:styleId="32">
    <w:name w:val="Основной текст с отступом 3 Знак"/>
    <w:link w:val="31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629</Words>
  <Characters>3590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2021-09-01T12:14:00Z</cp:lastPrinted>
  <dcterms:created xsi:type="dcterms:W3CDTF">2021-02-28T04:51:00Z</dcterms:created>
  <dcterms:modified xsi:type="dcterms:W3CDTF">2021-09-30T07:25:00Z</dcterms:modified>
</cp:coreProperties>
</file>