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2A5" w:rsidRDefault="00B052A5" w:rsidP="00B052A5">
      <w:pPr>
        <w:jc w:val="center"/>
        <w:rPr>
          <w:noProof/>
          <w:lang w:eastAsia="uk-UA"/>
        </w:rPr>
      </w:pPr>
    </w:p>
    <w:p w:rsidR="00B052A5" w:rsidRDefault="00B052A5" w:rsidP="00B052A5">
      <w:pPr>
        <w:spacing w:line="360" w:lineRule="auto"/>
        <w:jc w:val="center"/>
        <w:rPr>
          <w:sz w:val="28"/>
          <w:szCs w:val="28"/>
          <w:lang w:val="ru-RU"/>
        </w:rPr>
      </w:pPr>
    </w:p>
    <w:p w:rsidR="00B052A5" w:rsidRDefault="00B052A5" w:rsidP="00B052A5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52A5" w:rsidRDefault="00B052A5" w:rsidP="00B052A5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B052A5" w:rsidRDefault="00B052A5" w:rsidP="00B052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B052A5" w:rsidRDefault="00B052A5" w:rsidP="00B052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B052A5" w:rsidRDefault="00B052A5" w:rsidP="00B052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B052A5" w:rsidRDefault="00B052A5" w:rsidP="00B052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B052A5" w:rsidRDefault="00B052A5" w:rsidP="00B052A5">
      <w:pPr>
        <w:jc w:val="center"/>
        <w:rPr>
          <w:b/>
          <w:bCs/>
          <w:sz w:val="28"/>
          <w:szCs w:val="28"/>
        </w:rPr>
      </w:pPr>
    </w:p>
    <w:p w:rsidR="00B052A5" w:rsidRDefault="00B052A5" w:rsidP="00897B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B052A5" w:rsidRDefault="00B052A5" w:rsidP="00B052A5">
      <w:pPr>
        <w:jc w:val="center"/>
        <w:rPr>
          <w:sz w:val="28"/>
          <w:szCs w:val="28"/>
        </w:rPr>
      </w:pPr>
    </w:p>
    <w:p w:rsidR="00B052A5" w:rsidRDefault="00B052A5" w:rsidP="00B052A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 Ямниця</w:t>
      </w:r>
    </w:p>
    <w:p w:rsidR="00AF129C" w:rsidRPr="00D2506D" w:rsidRDefault="00AF129C" w:rsidP="00AF129C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AF129C" w:rsidRDefault="00AF129C" w:rsidP="00217160">
      <w:pPr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Про </w:t>
      </w:r>
      <w:r w:rsidR="00217160">
        <w:rPr>
          <w:b/>
          <w:sz w:val="28"/>
          <w:szCs w:val="28"/>
        </w:rPr>
        <w:t>розгляд заяв громадян</w:t>
      </w:r>
      <w:r>
        <w:rPr>
          <w:b/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  </w:t>
      </w:r>
    </w:p>
    <w:p w:rsidR="00AF129C" w:rsidRPr="001436B2" w:rsidRDefault="00AF129C" w:rsidP="00AF129C">
      <w:pPr>
        <w:tabs>
          <w:tab w:val="left" w:pos="426"/>
        </w:tabs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        </w:t>
      </w:r>
    </w:p>
    <w:p w:rsidR="00BF2C84" w:rsidRPr="00A1148C" w:rsidRDefault="00186630" w:rsidP="00D23D61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29C">
        <w:rPr>
          <w:sz w:val="28"/>
          <w:szCs w:val="28"/>
        </w:rPr>
        <w:t>Розглянувши заяв</w:t>
      </w:r>
      <w:r w:rsidR="00217160">
        <w:rPr>
          <w:sz w:val="28"/>
          <w:szCs w:val="28"/>
        </w:rPr>
        <w:t>у</w:t>
      </w:r>
      <w:r w:rsidR="00404E38">
        <w:rPr>
          <w:b/>
          <w:sz w:val="28"/>
          <w:szCs w:val="28"/>
        </w:rPr>
        <w:t xml:space="preserve"> </w:t>
      </w:r>
      <w:r w:rsidR="00404E38" w:rsidRPr="006622D9">
        <w:rPr>
          <w:b/>
          <w:sz w:val="28"/>
          <w:szCs w:val="28"/>
        </w:rPr>
        <w:t xml:space="preserve">гр. </w:t>
      </w:r>
      <w:proofErr w:type="spellStart"/>
      <w:r w:rsidR="00BB4E43">
        <w:rPr>
          <w:b/>
          <w:sz w:val="28"/>
          <w:szCs w:val="28"/>
        </w:rPr>
        <w:t>Бичинського</w:t>
      </w:r>
      <w:proofErr w:type="spellEnd"/>
      <w:r w:rsidR="00BB4E43">
        <w:rPr>
          <w:b/>
          <w:sz w:val="28"/>
          <w:szCs w:val="28"/>
        </w:rPr>
        <w:t xml:space="preserve"> Василя Степановича </w:t>
      </w:r>
      <w:r w:rsidR="00B052A5" w:rsidRPr="00B052A5">
        <w:rPr>
          <w:sz w:val="28"/>
          <w:szCs w:val="28"/>
        </w:rPr>
        <w:t>про</w:t>
      </w:r>
      <w:r w:rsidR="00B052A5">
        <w:rPr>
          <w:b/>
          <w:sz w:val="28"/>
          <w:szCs w:val="28"/>
        </w:rPr>
        <w:t xml:space="preserve"> </w:t>
      </w:r>
      <w:r w:rsidR="00217160" w:rsidRPr="00131DAA">
        <w:rPr>
          <w:sz w:val="28"/>
          <w:szCs w:val="28"/>
        </w:rPr>
        <w:t xml:space="preserve">надання </w:t>
      </w:r>
      <w:r w:rsidR="00217160">
        <w:rPr>
          <w:sz w:val="28"/>
          <w:szCs w:val="28"/>
        </w:rPr>
        <w:t xml:space="preserve">дозволу на </w:t>
      </w:r>
      <w:r w:rsidR="00BB4E43">
        <w:rPr>
          <w:sz w:val="28"/>
          <w:szCs w:val="28"/>
        </w:rPr>
        <w:t>виготовлення</w:t>
      </w:r>
      <w:r w:rsidR="00217160">
        <w:rPr>
          <w:sz w:val="28"/>
          <w:szCs w:val="28"/>
        </w:rPr>
        <w:t xml:space="preserve"> проекту землеустрою щодо відведення </w:t>
      </w:r>
      <w:r w:rsidR="00217160" w:rsidRPr="00131DAA">
        <w:rPr>
          <w:sz w:val="28"/>
          <w:szCs w:val="28"/>
        </w:rPr>
        <w:t>земельної ділянки</w:t>
      </w:r>
      <w:r w:rsidR="00217160" w:rsidRPr="008F637B">
        <w:rPr>
          <w:sz w:val="28"/>
          <w:szCs w:val="28"/>
        </w:rPr>
        <w:t xml:space="preserve"> </w:t>
      </w:r>
      <w:r w:rsidR="00BB4E43">
        <w:rPr>
          <w:sz w:val="28"/>
          <w:szCs w:val="28"/>
        </w:rPr>
        <w:t xml:space="preserve">площею 0,1500 га </w:t>
      </w:r>
      <w:r w:rsidR="00217160" w:rsidRPr="00131DAA">
        <w:rPr>
          <w:sz w:val="28"/>
          <w:szCs w:val="28"/>
        </w:rPr>
        <w:t xml:space="preserve">для </w:t>
      </w:r>
      <w:r w:rsidR="00BB4E43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в с. Павлівка, вул. Шевченка, 113Г</w:t>
      </w:r>
      <w:r w:rsidR="00D23D61">
        <w:rPr>
          <w:sz w:val="28"/>
          <w:szCs w:val="28"/>
        </w:rPr>
        <w:t xml:space="preserve">, </w:t>
      </w:r>
      <w:r w:rsidR="00217160" w:rsidRPr="00A1148C">
        <w:rPr>
          <w:sz w:val="28"/>
          <w:szCs w:val="28"/>
        </w:rPr>
        <w:t xml:space="preserve">керуючись ст. 12, </w:t>
      </w:r>
      <w:r w:rsidR="00D23D61" w:rsidRPr="00A1148C">
        <w:rPr>
          <w:sz w:val="28"/>
          <w:szCs w:val="28"/>
        </w:rPr>
        <w:t xml:space="preserve">п. </w:t>
      </w:r>
      <w:r w:rsidR="00D40664" w:rsidRPr="00A1148C">
        <w:rPr>
          <w:sz w:val="28"/>
          <w:szCs w:val="28"/>
        </w:rPr>
        <w:t>3</w:t>
      </w:r>
      <w:r w:rsidR="00D23D61" w:rsidRPr="00A1148C">
        <w:rPr>
          <w:sz w:val="28"/>
          <w:szCs w:val="28"/>
        </w:rPr>
        <w:t xml:space="preserve"> ст. </w:t>
      </w:r>
      <w:r w:rsidR="00217160" w:rsidRPr="00A1148C">
        <w:rPr>
          <w:sz w:val="28"/>
          <w:szCs w:val="28"/>
        </w:rPr>
        <w:t>1</w:t>
      </w:r>
      <w:r w:rsidR="00D40664" w:rsidRPr="00A1148C">
        <w:rPr>
          <w:sz w:val="28"/>
          <w:szCs w:val="28"/>
        </w:rPr>
        <w:t>9</w:t>
      </w:r>
      <w:r w:rsidR="00217160" w:rsidRPr="00A1148C">
        <w:rPr>
          <w:sz w:val="28"/>
          <w:szCs w:val="28"/>
        </w:rPr>
        <w:t xml:space="preserve">, </w:t>
      </w:r>
      <w:r w:rsidR="0058225A">
        <w:rPr>
          <w:color w:val="000000"/>
          <w:sz w:val="28"/>
          <w:szCs w:val="28"/>
        </w:rPr>
        <w:t xml:space="preserve">п. 1 </w:t>
      </w:r>
      <w:r w:rsidR="0058225A" w:rsidRPr="004B4789">
        <w:rPr>
          <w:rStyle w:val="rvts9"/>
          <w:bCs/>
          <w:color w:val="000000"/>
          <w:sz w:val="28"/>
          <w:szCs w:val="28"/>
        </w:rPr>
        <w:t>ст. 79</w:t>
      </w:r>
      <w:r w:rsidR="0058225A" w:rsidRPr="004B4789">
        <w:rPr>
          <w:rStyle w:val="rvts37"/>
          <w:bCs/>
          <w:color w:val="000000"/>
          <w:sz w:val="28"/>
          <w:szCs w:val="28"/>
          <w:vertAlign w:val="superscript"/>
        </w:rPr>
        <w:t>-1</w:t>
      </w:r>
      <w:r w:rsidR="0058225A">
        <w:rPr>
          <w:sz w:val="28"/>
          <w:szCs w:val="28"/>
        </w:rPr>
        <w:t>, с</w:t>
      </w:r>
      <w:r w:rsidR="00D23D61" w:rsidRPr="00A1148C">
        <w:rPr>
          <w:sz w:val="28"/>
          <w:szCs w:val="28"/>
        </w:rPr>
        <w:t xml:space="preserve">т. </w:t>
      </w:r>
      <w:r w:rsidR="00217160" w:rsidRPr="00A1148C">
        <w:rPr>
          <w:sz w:val="28"/>
          <w:szCs w:val="28"/>
        </w:rPr>
        <w:t>12</w:t>
      </w:r>
      <w:r w:rsidR="00D23D61" w:rsidRPr="00A1148C">
        <w:rPr>
          <w:sz w:val="28"/>
          <w:szCs w:val="28"/>
        </w:rPr>
        <w:t>2</w:t>
      </w:r>
      <w:r w:rsidR="00D40664" w:rsidRPr="00A1148C">
        <w:rPr>
          <w:sz w:val="28"/>
          <w:szCs w:val="28"/>
        </w:rPr>
        <w:t xml:space="preserve">, пп. 5 </w:t>
      </w:r>
      <w:r w:rsidR="0058225A">
        <w:rPr>
          <w:sz w:val="28"/>
          <w:szCs w:val="28"/>
        </w:rPr>
        <w:t xml:space="preserve">                </w:t>
      </w:r>
      <w:r w:rsidR="00D40664" w:rsidRPr="00A1148C">
        <w:rPr>
          <w:sz w:val="28"/>
          <w:szCs w:val="28"/>
        </w:rPr>
        <w:t>п. 27 розділу Х Перехідних положень</w:t>
      </w:r>
      <w:r w:rsidR="00A1148C" w:rsidRPr="00A1148C">
        <w:rPr>
          <w:sz w:val="28"/>
          <w:szCs w:val="28"/>
        </w:rPr>
        <w:t xml:space="preserve"> </w:t>
      </w:r>
      <w:r w:rsidR="00217160" w:rsidRPr="00A1148C">
        <w:rPr>
          <w:sz w:val="28"/>
          <w:szCs w:val="28"/>
        </w:rPr>
        <w:t xml:space="preserve">Земельного кодексу України, пунктом 34 статті 26 Закону України «Про місцеве самоврядування в Україні», </w:t>
      </w:r>
      <w:r w:rsidR="00E223E5">
        <w:rPr>
          <w:color w:val="000000"/>
          <w:sz w:val="28"/>
          <w:szCs w:val="28"/>
        </w:rPr>
        <w:t>в</w:t>
      </w:r>
      <w:r w:rsidR="0058225A">
        <w:rPr>
          <w:color w:val="000000"/>
          <w:sz w:val="28"/>
          <w:szCs w:val="28"/>
        </w:rPr>
        <w:t xml:space="preserve">раховуючи земельно-облікові документи та картографічні матеріали с. Павлівка Ямницької сільської ради, </w:t>
      </w:r>
      <w:r w:rsidR="00E223E5">
        <w:rPr>
          <w:color w:val="000000"/>
          <w:sz w:val="28"/>
          <w:szCs w:val="28"/>
        </w:rPr>
        <w:t xml:space="preserve">на підставі яких встановлено, що частина </w:t>
      </w:r>
      <w:r w:rsidR="0058225A">
        <w:rPr>
          <w:color w:val="000000"/>
          <w:sz w:val="28"/>
          <w:szCs w:val="28"/>
        </w:rPr>
        <w:t xml:space="preserve">земельної ділянки у користуванні </w:t>
      </w:r>
      <w:r w:rsidR="00E223E5">
        <w:rPr>
          <w:color w:val="000000"/>
          <w:sz w:val="28"/>
          <w:szCs w:val="28"/>
        </w:rPr>
        <w:t xml:space="preserve">заявника </w:t>
      </w:r>
      <w:r w:rsidR="0058225A">
        <w:rPr>
          <w:color w:val="000000"/>
          <w:sz w:val="28"/>
          <w:szCs w:val="28"/>
        </w:rPr>
        <w:t>не перебувала</w:t>
      </w:r>
      <w:r w:rsidR="00E223E5">
        <w:rPr>
          <w:color w:val="000000"/>
          <w:sz w:val="28"/>
          <w:szCs w:val="28"/>
        </w:rPr>
        <w:t xml:space="preserve"> і належить до земель комунальної власності, </w:t>
      </w:r>
      <w:r w:rsidR="00E223E5" w:rsidRPr="00E223E5">
        <w:rPr>
          <w:color w:val="000000"/>
          <w:sz w:val="28"/>
          <w:szCs w:val="28"/>
        </w:rPr>
        <w:t xml:space="preserve">категорія земель - </w:t>
      </w:r>
      <w:r w:rsidR="00E223E5" w:rsidRPr="00E223E5">
        <w:rPr>
          <w:color w:val="000000"/>
          <w:sz w:val="28"/>
          <w:szCs w:val="28"/>
          <w:shd w:val="clear" w:color="auto" w:fill="FFFFFF"/>
        </w:rPr>
        <w:t>землі водного фонду</w:t>
      </w:r>
      <w:r w:rsidR="0058225A">
        <w:rPr>
          <w:color w:val="000000"/>
          <w:sz w:val="28"/>
          <w:szCs w:val="28"/>
        </w:rPr>
        <w:t xml:space="preserve">, беручи до уваги акт </w:t>
      </w:r>
      <w:r w:rsidR="0058225A">
        <w:rPr>
          <w:sz w:val="28"/>
          <w:szCs w:val="28"/>
        </w:rPr>
        <w:t xml:space="preserve">комісії </w:t>
      </w:r>
      <w:r w:rsidR="0058225A">
        <w:rPr>
          <w:color w:val="000000"/>
          <w:sz w:val="28"/>
          <w:szCs w:val="28"/>
        </w:rPr>
        <w:t>з питань земельних відносин, природокористування, планування території, будівництва, архітектури, охорони пам</w:t>
      </w:r>
      <w:r w:rsidR="0058225A" w:rsidRPr="00A0647F">
        <w:rPr>
          <w:color w:val="000000"/>
          <w:sz w:val="28"/>
          <w:szCs w:val="28"/>
        </w:rPr>
        <w:t>’</w:t>
      </w:r>
      <w:r w:rsidR="0058225A">
        <w:rPr>
          <w:color w:val="000000"/>
          <w:sz w:val="28"/>
          <w:szCs w:val="28"/>
        </w:rPr>
        <w:t>яток, історичного середовища та благоустрою Ямницької сільської ради від 27 березня 2019 року</w:t>
      </w:r>
      <w:r w:rsidR="00E223E5">
        <w:rPr>
          <w:color w:val="000000"/>
          <w:sz w:val="28"/>
          <w:szCs w:val="28"/>
        </w:rPr>
        <w:t xml:space="preserve"> та рішення               ХІІ сесії VІІ демократичного скликання Ямницької сільської ради від 20.06.2019 про затвердження даного акту</w:t>
      </w:r>
      <w:r w:rsidR="0058225A">
        <w:rPr>
          <w:color w:val="000000"/>
          <w:sz w:val="28"/>
          <w:szCs w:val="28"/>
        </w:rPr>
        <w:t xml:space="preserve">, </w:t>
      </w:r>
      <w:r w:rsidR="0058225A" w:rsidRPr="00A1148C">
        <w:rPr>
          <w:sz w:val="28"/>
          <w:szCs w:val="28"/>
        </w:rPr>
        <w:t xml:space="preserve"> </w:t>
      </w:r>
      <w:r w:rsidR="00217160" w:rsidRPr="00A1148C">
        <w:rPr>
          <w:sz w:val="28"/>
          <w:szCs w:val="28"/>
        </w:rPr>
        <w:t>Ямницька сільська</w:t>
      </w:r>
      <w:r w:rsidR="00D23D61" w:rsidRPr="00A1148C">
        <w:rPr>
          <w:sz w:val="28"/>
          <w:szCs w:val="28"/>
        </w:rPr>
        <w:t xml:space="preserve"> </w:t>
      </w:r>
      <w:r w:rsidR="00BF2C84" w:rsidRPr="00A1148C">
        <w:rPr>
          <w:sz w:val="28"/>
          <w:szCs w:val="28"/>
        </w:rPr>
        <w:t xml:space="preserve">рада </w:t>
      </w:r>
    </w:p>
    <w:p w:rsidR="00AF129C" w:rsidRDefault="00AF129C" w:rsidP="00AF129C">
      <w:pPr>
        <w:tabs>
          <w:tab w:val="center" w:pos="1620"/>
        </w:tabs>
        <w:jc w:val="both"/>
        <w:rPr>
          <w:sz w:val="28"/>
          <w:szCs w:val="28"/>
        </w:rPr>
      </w:pPr>
      <w:r w:rsidRPr="00D2506D">
        <w:rPr>
          <w:sz w:val="28"/>
          <w:szCs w:val="28"/>
        </w:rPr>
        <w:tab/>
        <w:t xml:space="preserve"> </w:t>
      </w:r>
      <w:r w:rsidRPr="001436B2">
        <w:rPr>
          <w:sz w:val="28"/>
          <w:szCs w:val="28"/>
        </w:rPr>
        <w:tab/>
      </w:r>
      <w:r w:rsidRPr="001436B2">
        <w:rPr>
          <w:sz w:val="28"/>
          <w:szCs w:val="28"/>
        </w:rPr>
        <w:tab/>
      </w:r>
    </w:p>
    <w:p w:rsidR="00AF129C" w:rsidRDefault="00AF129C" w:rsidP="00AF129C">
      <w:pPr>
        <w:tabs>
          <w:tab w:val="left" w:pos="3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Pr="001436B2">
        <w:rPr>
          <w:b/>
          <w:sz w:val="28"/>
          <w:szCs w:val="28"/>
        </w:rPr>
        <w:t>:</w:t>
      </w:r>
    </w:p>
    <w:p w:rsidR="00AF129C" w:rsidRDefault="00AF129C" w:rsidP="00AF129C">
      <w:pPr>
        <w:tabs>
          <w:tab w:val="left" w:pos="3580"/>
        </w:tabs>
        <w:jc w:val="center"/>
        <w:rPr>
          <w:b/>
          <w:sz w:val="28"/>
          <w:szCs w:val="28"/>
        </w:rPr>
      </w:pPr>
    </w:p>
    <w:p w:rsidR="00AF350B" w:rsidRDefault="00AF129C" w:rsidP="00D23D61">
      <w:pPr>
        <w:tabs>
          <w:tab w:val="center" w:pos="1620"/>
        </w:tabs>
        <w:jc w:val="both"/>
        <w:rPr>
          <w:sz w:val="28"/>
          <w:szCs w:val="28"/>
        </w:rPr>
      </w:pPr>
      <w:r w:rsidRPr="001436B2">
        <w:rPr>
          <w:sz w:val="28"/>
          <w:szCs w:val="28"/>
        </w:rPr>
        <w:t xml:space="preserve">1. </w:t>
      </w:r>
      <w:r w:rsidR="00D23D61" w:rsidRPr="00D23D61">
        <w:rPr>
          <w:sz w:val="28"/>
          <w:szCs w:val="28"/>
        </w:rPr>
        <w:t xml:space="preserve">Відмовити </w:t>
      </w:r>
      <w:r w:rsidR="00D23D61" w:rsidRPr="006622D9">
        <w:rPr>
          <w:b/>
          <w:sz w:val="28"/>
          <w:szCs w:val="28"/>
        </w:rPr>
        <w:t xml:space="preserve">гр. </w:t>
      </w:r>
      <w:proofErr w:type="spellStart"/>
      <w:r w:rsidR="00DA466B">
        <w:rPr>
          <w:b/>
          <w:sz w:val="28"/>
          <w:szCs w:val="28"/>
        </w:rPr>
        <w:t>Бичинському</w:t>
      </w:r>
      <w:proofErr w:type="spellEnd"/>
      <w:r w:rsidR="00DA466B">
        <w:rPr>
          <w:b/>
          <w:sz w:val="28"/>
          <w:szCs w:val="28"/>
        </w:rPr>
        <w:t xml:space="preserve"> Василю Степановичу</w:t>
      </w:r>
      <w:r w:rsidR="00DA466B" w:rsidRPr="00D23D61">
        <w:rPr>
          <w:sz w:val="28"/>
          <w:szCs w:val="28"/>
        </w:rPr>
        <w:t xml:space="preserve"> </w:t>
      </w:r>
      <w:r w:rsidR="00D23D61" w:rsidRPr="00D23D61">
        <w:rPr>
          <w:sz w:val="28"/>
          <w:szCs w:val="28"/>
        </w:rPr>
        <w:t xml:space="preserve">у наданні дозволу на складання проекту землеустрою щодо відведення </w:t>
      </w:r>
      <w:r w:rsidR="00D23D61" w:rsidRPr="00131DAA">
        <w:rPr>
          <w:sz w:val="28"/>
          <w:szCs w:val="28"/>
        </w:rPr>
        <w:t>земельної ділянки</w:t>
      </w:r>
      <w:r w:rsidR="00D23D61" w:rsidRPr="008F637B">
        <w:rPr>
          <w:sz w:val="28"/>
          <w:szCs w:val="28"/>
        </w:rPr>
        <w:t xml:space="preserve"> </w:t>
      </w:r>
      <w:r w:rsidR="00A1148C">
        <w:rPr>
          <w:sz w:val="28"/>
          <w:szCs w:val="28"/>
        </w:rPr>
        <w:t xml:space="preserve">площею 0,1500 га </w:t>
      </w:r>
      <w:r w:rsidR="00A1148C" w:rsidRPr="00131DAA">
        <w:rPr>
          <w:sz w:val="28"/>
          <w:szCs w:val="28"/>
        </w:rPr>
        <w:t xml:space="preserve">для </w:t>
      </w:r>
      <w:r w:rsidR="00A1148C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в с. Павлівка, вул. Шевченка, 113Г</w:t>
      </w:r>
      <w:r w:rsidR="00AF350B">
        <w:rPr>
          <w:sz w:val="28"/>
          <w:szCs w:val="28"/>
        </w:rPr>
        <w:t>.</w:t>
      </w:r>
      <w:r w:rsidR="00DE38F0" w:rsidRPr="00DA466B">
        <w:rPr>
          <w:sz w:val="28"/>
          <w:szCs w:val="28"/>
          <w:highlight w:val="red"/>
        </w:rPr>
        <w:t xml:space="preserve"> </w:t>
      </w:r>
    </w:p>
    <w:p w:rsidR="00AF129C" w:rsidRDefault="00AF129C" w:rsidP="00D23D61">
      <w:pPr>
        <w:tabs>
          <w:tab w:val="center" w:pos="1620"/>
        </w:tabs>
        <w:jc w:val="both"/>
        <w:rPr>
          <w:sz w:val="28"/>
          <w:szCs w:val="28"/>
        </w:rPr>
      </w:pPr>
      <w:r w:rsidRPr="001436B2">
        <w:rPr>
          <w:sz w:val="28"/>
          <w:szCs w:val="28"/>
        </w:rPr>
        <w:t>2.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F350B">
        <w:rPr>
          <w:sz w:val="28"/>
          <w:szCs w:val="28"/>
        </w:rPr>
        <w:t>’</w:t>
      </w:r>
      <w:r w:rsidRPr="001436B2">
        <w:rPr>
          <w:sz w:val="28"/>
          <w:szCs w:val="28"/>
        </w:rPr>
        <w:t>яток, історичного середовища та благоустрою</w:t>
      </w:r>
      <w:r w:rsidRPr="00AF350B">
        <w:rPr>
          <w:sz w:val="28"/>
          <w:szCs w:val="28"/>
        </w:rPr>
        <w:t xml:space="preserve"> </w:t>
      </w:r>
      <w:r w:rsidRPr="001436B2">
        <w:rPr>
          <w:sz w:val="28"/>
          <w:szCs w:val="28"/>
        </w:rPr>
        <w:t xml:space="preserve">Ямницької сільської ради (Р. </w:t>
      </w:r>
      <w:proofErr w:type="spellStart"/>
      <w:r w:rsidRPr="001436B2">
        <w:rPr>
          <w:sz w:val="28"/>
          <w:szCs w:val="28"/>
        </w:rPr>
        <w:t>Сьовко</w:t>
      </w:r>
      <w:proofErr w:type="spellEnd"/>
      <w:r w:rsidRPr="001436B2">
        <w:rPr>
          <w:sz w:val="28"/>
          <w:szCs w:val="28"/>
        </w:rPr>
        <w:t>).</w:t>
      </w:r>
    </w:p>
    <w:p w:rsidR="008B1AA7" w:rsidRDefault="008B1AA7" w:rsidP="00D23D61">
      <w:pPr>
        <w:tabs>
          <w:tab w:val="center" w:pos="1620"/>
        </w:tabs>
        <w:jc w:val="both"/>
        <w:rPr>
          <w:sz w:val="28"/>
          <w:szCs w:val="28"/>
        </w:rPr>
      </w:pPr>
    </w:p>
    <w:p w:rsidR="00AF129C" w:rsidRDefault="00AF129C" w:rsidP="00AF129C">
      <w:pPr>
        <w:jc w:val="both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Сільський  голова                                                                Роман </w:t>
      </w:r>
      <w:r w:rsidRPr="00AF350B">
        <w:rPr>
          <w:b/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>К</w:t>
      </w:r>
      <w:r w:rsidR="00D23D61">
        <w:rPr>
          <w:b/>
          <w:sz w:val="28"/>
          <w:szCs w:val="28"/>
        </w:rPr>
        <w:t>РУТИЙ</w:t>
      </w:r>
    </w:p>
    <w:sectPr w:rsidR="00AF129C" w:rsidSect="000A5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B4D"/>
    <w:rsid w:val="000144C0"/>
    <w:rsid w:val="000353BD"/>
    <w:rsid w:val="00060CD4"/>
    <w:rsid w:val="00077365"/>
    <w:rsid w:val="000A4A49"/>
    <w:rsid w:val="000A57ED"/>
    <w:rsid w:val="000D53A9"/>
    <w:rsid w:val="000E552B"/>
    <w:rsid w:val="000F70A8"/>
    <w:rsid w:val="00112F35"/>
    <w:rsid w:val="00117FE7"/>
    <w:rsid w:val="00131023"/>
    <w:rsid w:val="001370EF"/>
    <w:rsid w:val="001436B2"/>
    <w:rsid w:val="00143B0C"/>
    <w:rsid w:val="001445A6"/>
    <w:rsid w:val="00146DD3"/>
    <w:rsid w:val="00186630"/>
    <w:rsid w:val="001A07C5"/>
    <w:rsid w:val="001A6472"/>
    <w:rsid w:val="001F2D90"/>
    <w:rsid w:val="002119B4"/>
    <w:rsid w:val="00217160"/>
    <w:rsid w:val="002618BE"/>
    <w:rsid w:val="00262048"/>
    <w:rsid w:val="002744B4"/>
    <w:rsid w:val="002762D0"/>
    <w:rsid w:val="002B3DF3"/>
    <w:rsid w:val="002F1850"/>
    <w:rsid w:val="00316EC7"/>
    <w:rsid w:val="003316DE"/>
    <w:rsid w:val="0034452A"/>
    <w:rsid w:val="003550A3"/>
    <w:rsid w:val="00376B2C"/>
    <w:rsid w:val="00391878"/>
    <w:rsid w:val="003A3D86"/>
    <w:rsid w:val="003B631B"/>
    <w:rsid w:val="003C05DF"/>
    <w:rsid w:val="003F1645"/>
    <w:rsid w:val="00404E38"/>
    <w:rsid w:val="00437E2B"/>
    <w:rsid w:val="00453929"/>
    <w:rsid w:val="00464B4D"/>
    <w:rsid w:val="004A06B1"/>
    <w:rsid w:val="004A69C4"/>
    <w:rsid w:val="004B172B"/>
    <w:rsid w:val="004B4804"/>
    <w:rsid w:val="00523D61"/>
    <w:rsid w:val="00540FFF"/>
    <w:rsid w:val="00541185"/>
    <w:rsid w:val="00574A4C"/>
    <w:rsid w:val="0058225A"/>
    <w:rsid w:val="005A4375"/>
    <w:rsid w:val="005F4FA9"/>
    <w:rsid w:val="00601C09"/>
    <w:rsid w:val="00604746"/>
    <w:rsid w:val="00612E99"/>
    <w:rsid w:val="00660AB1"/>
    <w:rsid w:val="006622D9"/>
    <w:rsid w:val="006746F0"/>
    <w:rsid w:val="00696F77"/>
    <w:rsid w:val="00697DFD"/>
    <w:rsid w:val="006D7053"/>
    <w:rsid w:val="006E0459"/>
    <w:rsid w:val="0071044E"/>
    <w:rsid w:val="0071635C"/>
    <w:rsid w:val="00785056"/>
    <w:rsid w:val="007942EC"/>
    <w:rsid w:val="007A26D4"/>
    <w:rsid w:val="007B4D98"/>
    <w:rsid w:val="007D7872"/>
    <w:rsid w:val="00837010"/>
    <w:rsid w:val="0083768E"/>
    <w:rsid w:val="0084543B"/>
    <w:rsid w:val="008728FB"/>
    <w:rsid w:val="00891F6C"/>
    <w:rsid w:val="00893DFB"/>
    <w:rsid w:val="00897B64"/>
    <w:rsid w:val="008B1AA7"/>
    <w:rsid w:val="008F040B"/>
    <w:rsid w:val="00911D10"/>
    <w:rsid w:val="0092147E"/>
    <w:rsid w:val="00921D75"/>
    <w:rsid w:val="00950586"/>
    <w:rsid w:val="00993410"/>
    <w:rsid w:val="009939A6"/>
    <w:rsid w:val="009B6F48"/>
    <w:rsid w:val="009C01FD"/>
    <w:rsid w:val="009C0BCE"/>
    <w:rsid w:val="009F63A4"/>
    <w:rsid w:val="00A1148C"/>
    <w:rsid w:val="00A41B0D"/>
    <w:rsid w:val="00A82E6A"/>
    <w:rsid w:val="00A94145"/>
    <w:rsid w:val="00AA5EBC"/>
    <w:rsid w:val="00AB28BC"/>
    <w:rsid w:val="00AD35A5"/>
    <w:rsid w:val="00AE7156"/>
    <w:rsid w:val="00AF129C"/>
    <w:rsid w:val="00AF350B"/>
    <w:rsid w:val="00B010FE"/>
    <w:rsid w:val="00B052A5"/>
    <w:rsid w:val="00B262D3"/>
    <w:rsid w:val="00B406BD"/>
    <w:rsid w:val="00B513A8"/>
    <w:rsid w:val="00B62D22"/>
    <w:rsid w:val="00B649CF"/>
    <w:rsid w:val="00B77484"/>
    <w:rsid w:val="00BA2B71"/>
    <w:rsid w:val="00BA5DA5"/>
    <w:rsid w:val="00BB4E43"/>
    <w:rsid w:val="00BD6479"/>
    <w:rsid w:val="00BF2C84"/>
    <w:rsid w:val="00C11FB4"/>
    <w:rsid w:val="00C26289"/>
    <w:rsid w:val="00C27A1C"/>
    <w:rsid w:val="00CD2C18"/>
    <w:rsid w:val="00D23D61"/>
    <w:rsid w:val="00D2506D"/>
    <w:rsid w:val="00D35C5F"/>
    <w:rsid w:val="00D40664"/>
    <w:rsid w:val="00D45BD1"/>
    <w:rsid w:val="00D461F8"/>
    <w:rsid w:val="00D66930"/>
    <w:rsid w:val="00DA466B"/>
    <w:rsid w:val="00DE38F0"/>
    <w:rsid w:val="00E223E5"/>
    <w:rsid w:val="00E4035C"/>
    <w:rsid w:val="00E45757"/>
    <w:rsid w:val="00E658C0"/>
    <w:rsid w:val="00E907EE"/>
    <w:rsid w:val="00EA36E9"/>
    <w:rsid w:val="00EA443B"/>
    <w:rsid w:val="00EC52C5"/>
    <w:rsid w:val="00EE7E09"/>
    <w:rsid w:val="00F178E4"/>
    <w:rsid w:val="00F26FE8"/>
    <w:rsid w:val="00F305C3"/>
    <w:rsid w:val="00F51D1A"/>
    <w:rsid w:val="00F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0590"/>
  <w15:docId w15:val="{AF172630-3F8A-4A5C-A0D8-0B35DF9F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736829842546819685xfmc1">
    <w:name w:val="m_-2736829842546819685xfmc1"/>
    <w:basedOn w:val="a0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  <w:contextualSpacing/>
    </w:pPr>
  </w:style>
  <w:style w:type="paragraph" w:customStyle="1" w:styleId="1">
    <w:name w:val="Абзац списка1"/>
    <w:basedOn w:val="a"/>
    <w:next w:val="a"/>
    <w:rsid w:val="00601C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10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10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58225A"/>
  </w:style>
  <w:style w:type="character" w:customStyle="1" w:styleId="rvts37">
    <w:name w:val="rvts37"/>
    <w:basedOn w:val="a0"/>
    <w:rsid w:val="0058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43</cp:revision>
  <cp:lastPrinted>2020-06-25T07:34:00Z</cp:lastPrinted>
  <dcterms:created xsi:type="dcterms:W3CDTF">2021-02-16T10:56:00Z</dcterms:created>
  <dcterms:modified xsi:type="dcterms:W3CDTF">2024-06-14T08:40:00Z</dcterms:modified>
</cp:coreProperties>
</file>