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10A86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6E61B296" wp14:editId="350D23DF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6D8F19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1D177273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278E5A61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1B2E0259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4F1CD245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1FBB74EA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7580F24C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6EDC3DC6" w14:textId="3BFEB550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4A583B">
        <w:rPr>
          <w:b/>
          <w:bCs/>
          <w:sz w:val="28"/>
          <w:szCs w:val="28"/>
        </w:rPr>
        <w:t xml:space="preserve"> </w:t>
      </w:r>
    </w:p>
    <w:p w14:paraId="123AD1FD" w14:textId="77777777" w:rsidR="00C07885" w:rsidRDefault="00C07885" w:rsidP="00C07885">
      <w:pPr>
        <w:jc w:val="center"/>
        <w:rPr>
          <w:sz w:val="28"/>
          <w:szCs w:val="28"/>
        </w:rPr>
      </w:pPr>
    </w:p>
    <w:p w14:paraId="75969087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2C337F09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4E9D36A3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0045F82A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174E1AC8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2A6634FD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2E0B96F3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9D054B">
        <w:rPr>
          <w:sz w:val="28"/>
          <w:szCs w:val="28"/>
        </w:rPr>
        <w:t>0</w:t>
      </w:r>
      <w:r w:rsidR="00122B2A">
        <w:rPr>
          <w:sz w:val="28"/>
          <w:szCs w:val="28"/>
        </w:rPr>
        <w:t>,</w:t>
      </w:r>
      <w:r w:rsidR="009D054B">
        <w:rPr>
          <w:sz w:val="28"/>
          <w:szCs w:val="28"/>
        </w:rPr>
        <w:t>3851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873F23">
        <w:rPr>
          <w:sz w:val="28"/>
          <w:szCs w:val="28"/>
        </w:rPr>
        <w:t>09</w:t>
      </w:r>
      <w:r w:rsidR="009D054B">
        <w:rPr>
          <w:sz w:val="28"/>
          <w:szCs w:val="28"/>
        </w:rPr>
        <w:t>36712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9D054B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0DAAA772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66E6789C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32ADDB5B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52C4EE00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9D054B">
        <w:rPr>
          <w:sz w:val="28"/>
          <w:szCs w:val="28"/>
        </w:rPr>
        <w:t>0</w:t>
      </w:r>
      <w:r w:rsidR="00813E89">
        <w:rPr>
          <w:sz w:val="28"/>
          <w:szCs w:val="28"/>
        </w:rPr>
        <w:t>,</w:t>
      </w:r>
      <w:r w:rsidR="009D054B">
        <w:rPr>
          <w:sz w:val="28"/>
          <w:szCs w:val="28"/>
        </w:rPr>
        <w:t>3851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67EB5BD3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392F29">
        <w:rPr>
          <w:sz w:val="28"/>
          <w:szCs w:val="28"/>
        </w:rPr>
        <w:t>2</w:t>
      </w:r>
      <w:r w:rsidR="009D054B">
        <w:rPr>
          <w:sz w:val="28"/>
          <w:szCs w:val="28"/>
        </w:rPr>
        <w:t>32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4B2EA816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57F32630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260CE33E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57769943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7BE29413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5936E229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298F2E9D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4FC1034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05068C90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674B128D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613ABCD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7BB2A59F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F88AFEA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09D14DE5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DA6124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2717D73B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8A8B711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5B83EFB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F8F8EC6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71653F9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445287F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C2F633B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0FEB92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7111A02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61F6B3C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150437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03ABA" w14:textId="77777777" w:rsidR="00AA0BEC" w:rsidRDefault="00AA0BEC" w:rsidP="000A17EF">
      <w:r>
        <w:separator/>
      </w:r>
    </w:p>
  </w:endnote>
  <w:endnote w:type="continuationSeparator" w:id="0">
    <w:p w14:paraId="01895F63" w14:textId="77777777" w:rsidR="00AA0BEC" w:rsidRDefault="00AA0BEC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0EAD" w14:textId="77777777" w:rsidR="00AA0BEC" w:rsidRDefault="00AA0BEC" w:rsidP="000A17EF">
      <w:r>
        <w:separator/>
      </w:r>
    </w:p>
  </w:footnote>
  <w:footnote w:type="continuationSeparator" w:id="0">
    <w:p w14:paraId="10D7BB0B" w14:textId="77777777" w:rsidR="00AA0BEC" w:rsidRDefault="00AA0BEC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37800">
    <w:abstractNumId w:val="1"/>
  </w:num>
  <w:num w:numId="2" w16cid:durableId="150215422">
    <w:abstractNumId w:val="9"/>
  </w:num>
  <w:num w:numId="3" w16cid:durableId="1117018946">
    <w:abstractNumId w:val="3"/>
  </w:num>
  <w:num w:numId="4" w16cid:durableId="734350928">
    <w:abstractNumId w:val="11"/>
  </w:num>
  <w:num w:numId="5" w16cid:durableId="1268154153">
    <w:abstractNumId w:val="27"/>
  </w:num>
  <w:num w:numId="6" w16cid:durableId="1339578727">
    <w:abstractNumId w:val="22"/>
  </w:num>
  <w:num w:numId="7" w16cid:durableId="462579578">
    <w:abstractNumId w:val="32"/>
  </w:num>
  <w:num w:numId="8" w16cid:durableId="586578522">
    <w:abstractNumId w:val="23"/>
  </w:num>
  <w:num w:numId="9" w16cid:durableId="1536187394">
    <w:abstractNumId w:val="13"/>
  </w:num>
  <w:num w:numId="10" w16cid:durableId="483935568">
    <w:abstractNumId w:val="16"/>
  </w:num>
  <w:num w:numId="11" w16cid:durableId="47806382">
    <w:abstractNumId w:val="2"/>
  </w:num>
  <w:num w:numId="12" w16cid:durableId="151652015">
    <w:abstractNumId w:val="18"/>
  </w:num>
  <w:num w:numId="13" w16cid:durableId="313678470">
    <w:abstractNumId w:val="26"/>
  </w:num>
  <w:num w:numId="14" w16cid:durableId="982613142">
    <w:abstractNumId w:val="6"/>
  </w:num>
  <w:num w:numId="15" w16cid:durableId="1194030598">
    <w:abstractNumId w:val="38"/>
  </w:num>
  <w:num w:numId="16" w16cid:durableId="1313758846">
    <w:abstractNumId w:val="33"/>
  </w:num>
  <w:num w:numId="17" w16cid:durableId="569659269">
    <w:abstractNumId w:val="10"/>
  </w:num>
  <w:num w:numId="18" w16cid:durableId="1844006206">
    <w:abstractNumId w:val="5"/>
  </w:num>
  <w:num w:numId="19" w16cid:durableId="219177107">
    <w:abstractNumId w:val="19"/>
  </w:num>
  <w:num w:numId="20" w16cid:durableId="170418686">
    <w:abstractNumId w:val="12"/>
  </w:num>
  <w:num w:numId="21" w16cid:durableId="1535650434">
    <w:abstractNumId w:val="4"/>
  </w:num>
  <w:num w:numId="22" w16cid:durableId="998927322">
    <w:abstractNumId w:val="36"/>
  </w:num>
  <w:num w:numId="23" w16cid:durableId="1699233140">
    <w:abstractNumId w:val="0"/>
  </w:num>
  <w:num w:numId="24" w16cid:durableId="899903664">
    <w:abstractNumId w:val="20"/>
  </w:num>
  <w:num w:numId="25" w16cid:durableId="536894929">
    <w:abstractNumId w:val="39"/>
  </w:num>
  <w:num w:numId="26" w16cid:durableId="1234699594">
    <w:abstractNumId w:val="31"/>
  </w:num>
  <w:num w:numId="27" w16cid:durableId="2320594">
    <w:abstractNumId w:val="28"/>
  </w:num>
  <w:num w:numId="28" w16cid:durableId="1484195575">
    <w:abstractNumId w:val="34"/>
  </w:num>
  <w:num w:numId="29" w16cid:durableId="1997343454">
    <w:abstractNumId w:val="37"/>
  </w:num>
  <w:num w:numId="30" w16cid:durableId="523180101">
    <w:abstractNumId w:val="25"/>
  </w:num>
  <w:num w:numId="31" w16cid:durableId="983239665">
    <w:abstractNumId w:val="25"/>
  </w:num>
  <w:num w:numId="32" w16cid:durableId="1741948505">
    <w:abstractNumId w:val="17"/>
  </w:num>
  <w:num w:numId="33" w16cid:durableId="157713290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66916724">
    <w:abstractNumId w:val="30"/>
  </w:num>
  <w:num w:numId="35" w16cid:durableId="303240711">
    <w:abstractNumId w:val="21"/>
  </w:num>
  <w:num w:numId="36" w16cid:durableId="1806310840">
    <w:abstractNumId w:val="14"/>
  </w:num>
  <w:num w:numId="37" w16cid:durableId="1209757191">
    <w:abstractNumId w:val="40"/>
  </w:num>
  <w:num w:numId="38" w16cid:durableId="936015628">
    <w:abstractNumId w:val="24"/>
  </w:num>
  <w:num w:numId="39" w16cid:durableId="1881360166">
    <w:abstractNumId w:val="7"/>
  </w:num>
  <w:num w:numId="40" w16cid:durableId="481234276">
    <w:abstractNumId w:val="35"/>
  </w:num>
  <w:num w:numId="41" w16cid:durableId="1172917035">
    <w:abstractNumId w:val="15"/>
  </w:num>
  <w:num w:numId="42" w16cid:durableId="92550700">
    <w:abstractNumId w:val="29"/>
  </w:num>
  <w:num w:numId="43" w16cid:durableId="135168413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50D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6F05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0437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1F32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B756C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6626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41A3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2F29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2B46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583B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19E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3F23"/>
    <w:rsid w:val="0087449B"/>
    <w:rsid w:val="0087453B"/>
    <w:rsid w:val="00877365"/>
    <w:rsid w:val="00877494"/>
    <w:rsid w:val="008777C2"/>
    <w:rsid w:val="00880451"/>
    <w:rsid w:val="0088234F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4F70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A690A"/>
    <w:rsid w:val="009B01CD"/>
    <w:rsid w:val="009B0B20"/>
    <w:rsid w:val="009B1017"/>
    <w:rsid w:val="009B1106"/>
    <w:rsid w:val="009B1543"/>
    <w:rsid w:val="009B17E5"/>
    <w:rsid w:val="009B1A5A"/>
    <w:rsid w:val="009B1CB8"/>
    <w:rsid w:val="009B2AEC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054B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5C3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0BEC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946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22E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C625D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934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95E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5B2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4C3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0E9B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679AB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9E109-3EAC-4DAE-86ED-1105CFB49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2026-04-06T12:12:00Z</cp:lastPrinted>
  <dcterms:created xsi:type="dcterms:W3CDTF">2026-04-05T17:33:00Z</dcterms:created>
  <dcterms:modified xsi:type="dcterms:W3CDTF">2026-04-15T13:42:00Z</dcterms:modified>
</cp:coreProperties>
</file>